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C99E5B" w14:textId="77777777" w:rsidR="003E159C" w:rsidRDefault="001574C4" w:rsidP="00D34DAE">
      <w:pPr>
        <w:pStyle w:val="BodyText"/>
        <w:spacing w:before="79"/>
        <w:ind w:right="720"/>
        <w:jc w:val="center"/>
        <w:rPr>
          <w:rFonts w:ascii="Verdana" w:hAnsi="Verdana"/>
          <w:sz w:val="28"/>
        </w:rPr>
      </w:pPr>
      <w:bookmarkStart w:id="0" w:name="_GoBack"/>
      <w:bookmarkEnd w:id="0"/>
      <w:r>
        <w:rPr>
          <w:rFonts w:ascii="Verdana" w:hAnsi="Verdana"/>
          <w:sz w:val="28"/>
        </w:rPr>
        <w:t>1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="00D34DAE" w:rsidRPr="001A4BA3">
        <w:rPr>
          <w:rFonts w:ascii="Verdana" w:hAnsi="Verdana"/>
          <w:sz w:val="28"/>
        </w:rPr>
        <w:t>DISCOURSE</w:t>
      </w:r>
    </w:p>
    <w:p w14:paraId="7FCCCA78" w14:textId="77777777" w:rsidR="003E159C" w:rsidRPr="003E159C" w:rsidRDefault="003E159C" w:rsidP="003E159C">
      <w:pPr>
        <w:pStyle w:val="BodyText"/>
        <w:ind w:right="720"/>
        <w:jc w:val="center"/>
        <w:rPr>
          <w:rFonts w:ascii="Verdana" w:hAnsi="Verdana"/>
          <w:sz w:val="4"/>
          <w:szCs w:val="4"/>
        </w:rPr>
      </w:pPr>
    </w:p>
    <w:p w14:paraId="6E804D62" w14:textId="77777777" w:rsidR="00D34DAE" w:rsidRPr="00D34DAE" w:rsidRDefault="00D34DAE" w:rsidP="003E159C">
      <w:pPr>
        <w:pStyle w:val="BodyText"/>
        <w:ind w:right="720"/>
        <w:jc w:val="center"/>
        <w:rPr>
          <w:rFonts w:ascii="Verdana" w:hAnsi="Verdana"/>
          <w:sz w:val="4"/>
          <w:szCs w:val="4"/>
        </w:rPr>
      </w:pPr>
    </w:p>
    <w:tbl>
      <w:tblPr>
        <w:tblW w:w="14580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6" w:type="dxa"/>
          <w:left w:w="72" w:type="dxa"/>
          <w:bottom w:w="36" w:type="dxa"/>
          <w:right w:w="72" w:type="dxa"/>
        </w:tblCellMar>
        <w:tblLook w:val="01E0" w:firstRow="1" w:lastRow="1" w:firstColumn="1" w:lastColumn="1" w:noHBand="0" w:noVBand="0"/>
      </w:tblPr>
      <w:tblGrid>
        <w:gridCol w:w="3359"/>
        <w:gridCol w:w="3864"/>
        <w:gridCol w:w="3687"/>
        <w:gridCol w:w="3670"/>
      </w:tblGrid>
      <w:tr w:rsidR="00D34DAE" w:rsidRPr="001A4BA3" w14:paraId="0F936E4D" w14:textId="77777777" w:rsidTr="006763E1">
        <w:trPr>
          <w:trHeight w:hRule="exact" w:val="631"/>
        </w:trPr>
        <w:tc>
          <w:tcPr>
            <w:tcW w:w="3359" w:type="dxa"/>
            <w:shd w:val="clear" w:color="auto" w:fill="1F4E79"/>
            <w:vAlign w:val="center"/>
          </w:tcPr>
          <w:p w14:paraId="4B25A91A" w14:textId="77777777" w:rsidR="00D34DAE" w:rsidRPr="001A4BA3" w:rsidRDefault="00231FAB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Student Learning Outcome</w:t>
            </w:r>
          </w:p>
        </w:tc>
        <w:tc>
          <w:tcPr>
            <w:tcW w:w="3864" w:type="dxa"/>
            <w:shd w:val="clear" w:color="auto" w:fill="1F4E79"/>
            <w:vAlign w:val="center"/>
          </w:tcPr>
          <w:p w14:paraId="7ED53810" w14:textId="77777777" w:rsidR="00D34DAE" w:rsidRPr="001A4BA3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Below Competent</w:t>
            </w:r>
          </w:p>
        </w:tc>
        <w:tc>
          <w:tcPr>
            <w:tcW w:w="3687" w:type="dxa"/>
            <w:shd w:val="clear" w:color="auto" w:fill="1F4E79"/>
            <w:vAlign w:val="center"/>
          </w:tcPr>
          <w:p w14:paraId="54D4B40C" w14:textId="77777777" w:rsidR="00D34DAE" w:rsidRPr="001A4BA3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Competent</w:t>
            </w:r>
          </w:p>
        </w:tc>
        <w:tc>
          <w:tcPr>
            <w:tcW w:w="3670" w:type="dxa"/>
            <w:shd w:val="clear" w:color="auto" w:fill="1F4E79"/>
            <w:vAlign w:val="center"/>
          </w:tcPr>
          <w:p w14:paraId="7F0C2279" w14:textId="77777777" w:rsidR="00D34DAE" w:rsidRPr="001A4BA3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16"/>
              </w:rPr>
            </w:pPr>
            <w:r w:rsidRPr="001A4BA3">
              <w:rPr>
                <w:rFonts w:ascii="Verdana" w:hAnsi="Verdana"/>
                <w:b/>
                <w:color w:val="FFFFFF"/>
                <w:w w:val="105"/>
                <w:sz w:val="20"/>
                <w:szCs w:val="16"/>
              </w:rPr>
              <w:t>Above Competent</w:t>
            </w:r>
          </w:p>
        </w:tc>
      </w:tr>
      <w:tr w:rsidR="00D34DAE" w:rsidRPr="00D03E60" w14:paraId="46CCBB75" w14:textId="77777777" w:rsidTr="006763E1">
        <w:trPr>
          <w:trHeight w:hRule="exact" w:val="1369"/>
        </w:trPr>
        <w:tc>
          <w:tcPr>
            <w:tcW w:w="3359" w:type="dxa"/>
            <w:vAlign w:val="center"/>
          </w:tcPr>
          <w:p w14:paraId="25FB3AA5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ind w:right="360"/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Discover and comprehend information from a variety of written, oral, and visual sources.</w:t>
            </w:r>
          </w:p>
        </w:tc>
        <w:tc>
          <w:tcPr>
            <w:tcW w:w="3864" w:type="dxa"/>
            <w:vAlign w:val="center"/>
          </w:tcPr>
          <w:p w14:paraId="32058809" w14:textId="77777777" w:rsidR="003E159C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demonstrates the ability to paraphrase or summarize information from written, oral, or visual texts, but not from all three approaches.</w:t>
            </w:r>
          </w:p>
          <w:p w14:paraId="19408EAC" w14:textId="77777777" w:rsidR="00D34DAE" w:rsidRPr="003E159C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4"/>
              </w:rPr>
              <w:t>Insufficiently references sources or neglects to incorporate sources.</w:t>
            </w:r>
          </w:p>
        </w:tc>
        <w:tc>
          <w:tcPr>
            <w:tcW w:w="3687" w:type="dxa"/>
            <w:vAlign w:val="center"/>
          </w:tcPr>
          <w:p w14:paraId="5CAE284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demonstrates the ability to paraphrase or summarize information accurately from written, oral or visual texts.</w:t>
            </w:r>
          </w:p>
          <w:p w14:paraId="204D580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References sources, such as a list of work cited or examples required.</w:t>
            </w:r>
          </w:p>
        </w:tc>
        <w:tc>
          <w:tcPr>
            <w:tcW w:w="3670" w:type="dxa"/>
            <w:vAlign w:val="center"/>
          </w:tcPr>
          <w:p w14:paraId="5236217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Uses written, oral, and visual sources to draw more complex inferences about the message and attitude of the work.</w:t>
            </w:r>
          </w:p>
          <w:p w14:paraId="01AF8D4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Exhibits a more nuanced understanding of individual sources through comparison and synthesis.</w:t>
            </w:r>
          </w:p>
        </w:tc>
      </w:tr>
      <w:tr w:rsidR="00D34DAE" w:rsidRPr="00D03E60" w14:paraId="68174E20" w14:textId="77777777" w:rsidTr="006763E1">
        <w:trPr>
          <w:trHeight w:hRule="exact" w:val="1846"/>
        </w:trPr>
        <w:tc>
          <w:tcPr>
            <w:tcW w:w="3359" w:type="dxa"/>
            <w:vAlign w:val="center"/>
          </w:tcPr>
          <w:p w14:paraId="37405458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Analyze and evaluate the content and intent of information from diverse sources.</w:t>
            </w:r>
          </w:p>
        </w:tc>
        <w:tc>
          <w:tcPr>
            <w:tcW w:w="3864" w:type="dxa"/>
            <w:vAlign w:val="center"/>
          </w:tcPr>
          <w:p w14:paraId="39F0807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demonstrates the ability to identify the content and intent of diverse sources.</w:t>
            </w:r>
          </w:p>
          <w:p w14:paraId="5A7D66E4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a minimal ability to identify and analyze rhetorical strategies.</w:t>
            </w:r>
          </w:p>
          <w:p w14:paraId="17E116DE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Inconsistently analyzes patterns, examples, arguments.</w:t>
            </w:r>
          </w:p>
        </w:tc>
        <w:tc>
          <w:tcPr>
            <w:tcW w:w="3687" w:type="dxa"/>
            <w:vAlign w:val="center"/>
          </w:tcPr>
          <w:p w14:paraId="3136F48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demonstrates the ability to evaluate the content and intent of diverse sources.</w:t>
            </w:r>
          </w:p>
          <w:p w14:paraId="24509E04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Identifies and analyzes rhetorical strategies.</w:t>
            </w:r>
          </w:p>
          <w:p w14:paraId="43CABC4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Analyzes patterns, examples, arguments.</w:t>
            </w:r>
          </w:p>
        </w:tc>
        <w:tc>
          <w:tcPr>
            <w:tcW w:w="3670" w:type="dxa"/>
            <w:vAlign w:val="center"/>
          </w:tcPr>
          <w:p w14:paraId="53A675F7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Thoroughly evaluates the content and intent of diverse sources.</w:t>
            </w:r>
          </w:p>
          <w:p w14:paraId="3408741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 xml:space="preserve">Effectively compares and contrasts sources’ assumptions, context, and rhetorical strategies. </w:t>
            </w:r>
          </w:p>
          <w:p w14:paraId="4359D39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Critiques, discusses and debates patterns, examples, and arguments from diverse sources.</w:t>
            </w:r>
          </w:p>
        </w:tc>
      </w:tr>
      <w:tr w:rsidR="00D34DAE" w:rsidRPr="00D03E60" w14:paraId="47396538" w14:textId="77777777" w:rsidTr="006763E1">
        <w:trPr>
          <w:trHeight w:hRule="exact" w:val="2116"/>
        </w:trPr>
        <w:tc>
          <w:tcPr>
            <w:tcW w:w="3359" w:type="dxa"/>
            <w:vAlign w:val="center"/>
          </w:tcPr>
          <w:p w14:paraId="611D0EA5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Develop effective content that is appropriate to a specific context, audience, and/or purpose.</w:t>
            </w:r>
          </w:p>
        </w:tc>
        <w:tc>
          <w:tcPr>
            <w:tcW w:w="3864" w:type="dxa"/>
            <w:vAlign w:val="center"/>
          </w:tcPr>
          <w:p w14:paraId="32C7B4C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Lacks precision and specificity to a designated context, audience, and/or purpose.</w:t>
            </w:r>
          </w:p>
          <w:p w14:paraId="326FBC51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 xml:space="preserve">Inconsistently contextualizes content. </w:t>
            </w:r>
          </w:p>
          <w:p w14:paraId="039850D6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minimal attention to audience, purpose, and/or context.</w:t>
            </w:r>
          </w:p>
        </w:tc>
        <w:tc>
          <w:tcPr>
            <w:tcW w:w="3687" w:type="dxa"/>
            <w:vAlign w:val="center"/>
          </w:tcPr>
          <w:p w14:paraId="0561DA51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precision and specificity to a designated context, audience, and/or purpose.</w:t>
            </w:r>
          </w:p>
          <w:p w14:paraId="16010E3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Consistently produces contextualized content.</w:t>
            </w:r>
          </w:p>
          <w:p w14:paraId="418B6E6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Analyzes audience, purpose and/or context and tailors the message accordingly.</w:t>
            </w:r>
          </w:p>
        </w:tc>
        <w:tc>
          <w:tcPr>
            <w:tcW w:w="3670" w:type="dxa"/>
            <w:vAlign w:val="center"/>
          </w:tcPr>
          <w:p w14:paraId="1D17737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Demonstrates a thorough understanding of a designated context, audience, and purpose that is responsive to all elements of the work.</w:t>
            </w:r>
          </w:p>
          <w:p w14:paraId="27B61E8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Effectively conveys contextualized content to an intended audience.</w:t>
            </w:r>
          </w:p>
          <w:p w14:paraId="10BD3F7D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Develops content that is highly appropriate and effective for varied audiences, contexts, and purposes.</w:t>
            </w:r>
          </w:p>
        </w:tc>
      </w:tr>
      <w:tr w:rsidR="00D34DAE" w:rsidRPr="00D03E60" w14:paraId="1A3753D8" w14:textId="77777777" w:rsidTr="006763E1">
        <w:trPr>
          <w:trHeight w:hRule="exact" w:val="2521"/>
        </w:trPr>
        <w:tc>
          <w:tcPr>
            <w:tcW w:w="3359" w:type="dxa"/>
            <w:vAlign w:val="center"/>
          </w:tcPr>
          <w:p w14:paraId="7FECE1C4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Exchange ideas effectively with an audience.</w:t>
            </w:r>
          </w:p>
        </w:tc>
        <w:tc>
          <w:tcPr>
            <w:tcW w:w="3864" w:type="dxa"/>
            <w:vAlign w:val="center"/>
          </w:tcPr>
          <w:p w14:paraId="3D9E26E5" w14:textId="77777777" w:rsidR="00D34DAE" w:rsidRPr="006763E1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 xml:space="preserve">Lacks development, focus, and clarity. 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>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7747016B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Fails to articulate a defined audience.</w:t>
            </w:r>
          </w:p>
          <w:p w14:paraId="7A0E6B17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Does not use ap</w:t>
            </w:r>
            <w:r w:rsidR="0004088A" w:rsidRPr="006763E1">
              <w:rPr>
                <w:rFonts w:ascii="Verdana" w:hAnsi="Verdana"/>
                <w:sz w:val="16"/>
                <w:szCs w:val="10"/>
              </w:rPr>
              <w:t xml:space="preserve">propriate communicative skills: </w:t>
            </w:r>
            <w:r w:rsidRPr="006763E1">
              <w:rPr>
                <w:rFonts w:ascii="Verdana" w:hAnsi="Verdana"/>
                <w:sz w:val="16"/>
                <w:szCs w:val="10"/>
              </w:rPr>
              <w:t>oral, written and/or visual.</w:t>
            </w:r>
          </w:p>
          <w:p w14:paraId="162F5010" w14:textId="77777777" w:rsidR="00D34DAE" w:rsidRPr="006763E1" w:rsidRDefault="00D34DAE" w:rsidP="006763E1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Does not communicate essential idea and/or argument supported by a range of appropriate sources and/or examples.</w:t>
            </w:r>
          </w:p>
        </w:tc>
        <w:tc>
          <w:tcPr>
            <w:tcW w:w="3687" w:type="dxa"/>
            <w:vAlign w:val="center"/>
          </w:tcPr>
          <w:p w14:paraId="301F2F49" w14:textId="77777777" w:rsidR="00D34DAE" w:rsidRPr="006763E1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Communicates ideas with clarity and consistency.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 xml:space="preserve"> 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3765C336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Identifies the target audience.</w:t>
            </w:r>
          </w:p>
          <w:p w14:paraId="55FEB13A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Uses appropriate communicative skills: oral, written and/or visual.</w:t>
            </w:r>
          </w:p>
          <w:p w14:paraId="26E1EA45" w14:textId="77777777" w:rsidR="00D34DAE" w:rsidRPr="006763E1" w:rsidRDefault="00D34DAE" w:rsidP="006763E1">
            <w:pPr>
              <w:pStyle w:val="ListParagraph"/>
              <w:numPr>
                <w:ilvl w:val="0"/>
                <w:numId w:val="6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Communicates essential idea and/or argument supported by a range of appropriate sources and/or examples.</w:t>
            </w:r>
          </w:p>
        </w:tc>
        <w:tc>
          <w:tcPr>
            <w:tcW w:w="3670" w:type="dxa"/>
            <w:vAlign w:val="center"/>
          </w:tcPr>
          <w:p w14:paraId="46C86F07" w14:textId="16A3A7E0" w:rsidR="00D91C44" w:rsidRPr="006763E1" w:rsidRDefault="00D34DAE" w:rsidP="00D91C44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Expresses focused, well-developed ideas, with clarity.</w:t>
            </w:r>
            <w:r w:rsidR="00C96085" w:rsidRPr="006763E1">
              <w:rPr>
                <w:rFonts w:ascii="Verdana" w:hAnsi="Verdana"/>
                <w:sz w:val="16"/>
                <w:szCs w:val="10"/>
              </w:rPr>
              <w:t xml:space="preserve"> For example</w:t>
            </w:r>
            <w:r w:rsidR="00D91C44" w:rsidRPr="006763E1">
              <w:rPr>
                <w:rFonts w:ascii="Verdana" w:hAnsi="Verdana"/>
                <w:sz w:val="16"/>
                <w:szCs w:val="10"/>
              </w:rPr>
              <w:t>:</w:t>
            </w:r>
          </w:p>
          <w:p w14:paraId="12583CD5" w14:textId="77777777" w:rsidR="00D34DAE" w:rsidRPr="006763E1" w:rsidRDefault="00D34DAE" w:rsidP="006763E1">
            <w:pPr>
              <w:pStyle w:val="ListParagraph"/>
              <w:numPr>
                <w:ilvl w:val="0"/>
                <w:numId w:val="8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 xml:space="preserve">Tailors specific messages for a target audience. </w:t>
            </w:r>
          </w:p>
          <w:p w14:paraId="5E227053" w14:textId="77777777" w:rsidR="00D34DAE" w:rsidRPr="006763E1" w:rsidRDefault="00D34DAE" w:rsidP="006763E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Incorporates communicative skills and resources most appropriate for content, genre, and/or audience.</w:t>
            </w:r>
          </w:p>
          <w:p w14:paraId="6A3BFBCA" w14:textId="77777777" w:rsidR="00D34DAE" w:rsidRPr="006763E1" w:rsidRDefault="00D34DAE" w:rsidP="006763E1">
            <w:pPr>
              <w:pStyle w:val="ListParagraph"/>
              <w:numPr>
                <w:ilvl w:val="0"/>
                <w:numId w:val="7"/>
              </w:numPr>
              <w:rPr>
                <w:rFonts w:ascii="Verdana" w:hAnsi="Verdana"/>
                <w:sz w:val="16"/>
                <w:szCs w:val="10"/>
              </w:rPr>
            </w:pPr>
            <w:r w:rsidRPr="006763E1">
              <w:rPr>
                <w:rFonts w:ascii="Verdana" w:hAnsi="Verdana"/>
                <w:sz w:val="16"/>
                <w:szCs w:val="10"/>
              </w:rPr>
              <w:t>Conveys a compelling idea and/or argument that exhibits complexity and nuance in the choice of sources, and/or examples.</w:t>
            </w:r>
          </w:p>
        </w:tc>
      </w:tr>
      <w:tr w:rsidR="00D34DAE" w:rsidRPr="00D03E60" w14:paraId="0E75965F" w14:textId="77777777" w:rsidTr="006763E1">
        <w:trPr>
          <w:trHeight w:hRule="exact" w:val="1306"/>
        </w:trPr>
        <w:tc>
          <w:tcPr>
            <w:tcW w:w="3359" w:type="dxa"/>
            <w:vAlign w:val="center"/>
          </w:tcPr>
          <w:p w14:paraId="579848AE" w14:textId="77777777" w:rsidR="00D34DAE" w:rsidRPr="005F62BB" w:rsidRDefault="00D34DAE" w:rsidP="00D34DAE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b/>
                <w:sz w:val="16"/>
                <w:szCs w:val="16"/>
              </w:rPr>
            </w:pPr>
            <w:r w:rsidRPr="005F62BB">
              <w:rPr>
                <w:rFonts w:ascii="Verdana" w:hAnsi="Verdana"/>
                <w:b/>
                <w:sz w:val="16"/>
                <w:szCs w:val="16"/>
              </w:rPr>
              <w:t>Assess the product/ presentation, including feedback from readers or listeners.</w:t>
            </w:r>
          </w:p>
        </w:tc>
        <w:tc>
          <w:tcPr>
            <w:tcW w:w="3864" w:type="dxa"/>
            <w:vAlign w:val="center"/>
          </w:tcPr>
          <w:p w14:paraId="0829126E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Assessment of product/presentation is fragmented.</w:t>
            </w:r>
          </w:p>
          <w:p w14:paraId="2AB4C9EC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Feedback is</w:t>
            </w:r>
            <w:r>
              <w:rPr>
                <w:rFonts w:ascii="Verdana" w:hAnsi="Verdana"/>
                <w:sz w:val="16"/>
                <w:szCs w:val="10"/>
              </w:rPr>
              <w:t xml:space="preserve"> not incorporated in product/</w:t>
            </w:r>
            <w:r w:rsidRPr="00D03E60">
              <w:rPr>
                <w:rFonts w:ascii="Verdana" w:hAnsi="Verdana"/>
                <w:sz w:val="16"/>
                <w:szCs w:val="10"/>
              </w:rPr>
              <w:t>presentation.</w:t>
            </w:r>
          </w:p>
          <w:p w14:paraId="74B332E8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Intended purpose is not achieved.</w:t>
            </w:r>
          </w:p>
        </w:tc>
        <w:tc>
          <w:tcPr>
            <w:tcW w:w="3687" w:type="dxa"/>
            <w:vAlign w:val="center"/>
          </w:tcPr>
          <w:p w14:paraId="19B4D5C3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Evaluates, assesses, and reflects on the product/presentation and incorporates feedback from readers and/or listeners when appropriate.</w:t>
            </w:r>
          </w:p>
          <w:p w14:paraId="49794779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Critically reflects on the product.</w:t>
            </w:r>
          </w:p>
        </w:tc>
        <w:tc>
          <w:tcPr>
            <w:tcW w:w="3670" w:type="dxa"/>
            <w:vAlign w:val="center"/>
          </w:tcPr>
          <w:p w14:paraId="4CB7B82F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Anticipates feedback from an audience and incorporates changes to meet the needs of that target audience.</w:t>
            </w:r>
          </w:p>
          <w:p w14:paraId="3F21CB00" w14:textId="77777777" w:rsidR="00D34DAE" w:rsidRPr="00D03E60" w:rsidRDefault="00D34DAE" w:rsidP="003E159C">
            <w:pPr>
              <w:spacing w:after="0"/>
              <w:rPr>
                <w:rFonts w:ascii="Verdana" w:hAnsi="Verdana"/>
                <w:sz w:val="16"/>
                <w:szCs w:val="10"/>
              </w:rPr>
            </w:pPr>
            <w:r w:rsidRPr="00D03E60">
              <w:rPr>
                <w:rFonts w:ascii="Verdana" w:hAnsi="Verdana"/>
                <w:sz w:val="16"/>
                <w:szCs w:val="10"/>
              </w:rPr>
              <w:t>Critically reflects on the product and process.</w:t>
            </w:r>
          </w:p>
        </w:tc>
      </w:tr>
    </w:tbl>
    <w:p w14:paraId="5016660B" w14:textId="77777777" w:rsidR="00D34DAE" w:rsidRDefault="00D34DAE">
      <w:pPr>
        <w:sectPr w:rsidR="00D34DAE" w:rsidSect="00F30DFF">
          <w:footerReference w:type="default" r:id="rId8"/>
          <w:pgSz w:w="15840" w:h="12240" w:orient="landscape"/>
          <w:pgMar w:top="576" w:right="1296" w:bottom="576" w:left="1296" w:header="144" w:footer="288" w:gutter="0"/>
          <w:cols w:space="720"/>
          <w:docGrid w:linePitch="360"/>
        </w:sectPr>
      </w:pPr>
    </w:p>
    <w:p w14:paraId="0655A24B" w14:textId="77777777" w:rsidR="00D34DAE" w:rsidRPr="00D34DAE" w:rsidRDefault="00D34DAE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1E3FD91C" w14:textId="77777777" w:rsidR="001574C4" w:rsidRDefault="001574C4" w:rsidP="001574C4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2</w:t>
      </w:r>
      <w:r w:rsidR="00CD6209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 xml:space="preserve">- CRITICAL THINKING </w:t>
      </w:r>
      <w:r w:rsidRPr="00705C3F">
        <w:rPr>
          <w:rFonts w:ascii="Verdana" w:hAnsi="Verdana"/>
          <w:b/>
          <w:sz w:val="28"/>
        </w:rPr>
        <w:t>IN THE HUMANITIES</w:t>
      </w:r>
    </w:p>
    <w:p w14:paraId="1278D40D" w14:textId="77777777" w:rsidR="001574C4" w:rsidRDefault="001574C4" w:rsidP="001574C4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406BB823" w14:textId="77777777" w:rsidR="001574C4" w:rsidRPr="003E159C" w:rsidRDefault="001574C4" w:rsidP="001574C4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27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22"/>
        <w:gridCol w:w="3651"/>
        <w:gridCol w:w="3651"/>
        <w:gridCol w:w="3651"/>
      </w:tblGrid>
      <w:tr w:rsidR="001574C4" w:rsidRPr="00705C3F" w14:paraId="3C430C2C" w14:textId="77777777" w:rsidTr="00840BB4">
        <w:trPr>
          <w:trHeight w:hRule="exact" w:val="577"/>
        </w:trPr>
        <w:tc>
          <w:tcPr>
            <w:tcW w:w="3322" w:type="dxa"/>
            <w:shd w:val="clear" w:color="auto" w:fill="1F4E79"/>
            <w:vAlign w:val="center"/>
          </w:tcPr>
          <w:p w14:paraId="7F83E024" w14:textId="77777777" w:rsidR="001574C4" w:rsidRPr="00705C3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51" w:type="dxa"/>
            <w:shd w:val="clear" w:color="auto" w:fill="1F4E79"/>
            <w:vAlign w:val="center"/>
          </w:tcPr>
          <w:p w14:paraId="013AC596" w14:textId="77777777" w:rsidR="001574C4" w:rsidRPr="00705C3F" w:rsidRDefault="001574C4" w:rsidP="00840BB4">
            <w:pPr>
              <w:pStyle w:val="TableParagraph"/>
              <w:spacing w:before="6"/>
              <w:ind w:left="697"/>
              <w:rPr>
                <w:rFonts w:ascii="Verdana" w:hAnsi="Verdana"/>
                <w:b/>
                <w:sz w:val="20"/>
              </w:rPr>
            </w:pP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51" w:type="dxa"/>
            <w:shd w:val="clear" w:color="auto" w:fill="1F4E79"/>
            <w:vAlign w:val="center"/>
          </w:tcPr>
          <w:p w14:paraId="46BAAC63" w14:textId="77777777" w:rsidR="001574C4" w:rsidRPr="00705C3F" w:rsidRDefault="001574C4" w:rsidP="00840BB4">
            <w:pPr>
              <w:pStyle w:val="TableParagraph"/>
              <w:spacing w:before="6"/>
              <w:ind w:left="969"/>
              <w:rPr>
                <w:rFonts w:ascii="Verdana" w:hAnsi="Verdana"/>
                <w:b/>
                <w:sz w:val="20"/>
              </w:rPr>
            </w:pP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51" w:type="dxa"/>
            <w:shd w:val="clear" w:color="auto" w:fill="1F4E79"/>
            <w:vAlign w:val="center"/>
          </w:tcPr>
          <w:p w14:paraId="027421D8" w14:textId="77777777" w:rsidR="001574C4" w:rsidRPr="00705C3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705C3F"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1574C4" w:rsidRPr="00431168" w14:paraId="6D87A0AE" w14:textId="77777777" w:rsidTr="00840BB4">
        <w:trPr>
          <w:trHeight w:hRule="exact" w:val="1771"/>
        </w:trPr>
        <w:tc>
          <w:tcPr>
            <w:tcW w:w="3322" w:type="dxa"/>
            <w:vAlign w:val="center"/>
          </w:tcPr>
          <w:p w14:paraId="7336D05F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51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Identify fundamental concepts</w:t>
            </w:r>
            <w:r w:rsidRPr="00431168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in</w:t>
            </w:r>
            <w:r w:rsidRPr="00431168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humanities.</w:t>
            </w:r>
          </w:p>
        </w:tc>
        <w:tc>
          <w:tcPr>
            <w:tcW w:w="3651" w:type="dxa"/>
            <w:vAlign w:val="center"/>
          </w:tcPr>
          <w:p w14:paraId="18E4BBEF" w14:textId="77777777" w:rsidR="001574C4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Recognize humanistic concepts without connections to aesthetic works/objects. </w:t>
            </w:r>
          </w:p>
          <w:p w14:paraId="1A0A7733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w w:val="105"/>
                <w:sz w:val="10"/>
              </w:rPr>
            </w:pPr>
          </w:p>
          <w:p w14:paraId="1E8B9BEC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Restrict thinking to established, rigid categories.</w:t>
            </w:r>
          </w:p>
        </w:tc>
        <w:tc>
          <w:tcPr>
            <w:tcW w:w="3651" w:type="dxa"/>
            <w:vAlign w:val="center"/>
          </w:tcPr>
          <w:p w14:paraId="6CE96FA5" w14:textId="77777777" w:rsidR="001574C4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Apply and connect humanistic concepts to aesthetic works/objects. </w:t>
            </w:r>
          </w:p>
          <w:p w14:paraId="526CEEA6" w14:textId="77777777" w:rsidR="001574C4" w:rsidRPr="00431168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w w:val="105"/>
                <w:sz w:val="10"/>
              </w:rPr>
            </w:pPr>
          </w:p>
          <w:p w14:paraId="380C2AC0" w14:textId="77777777" w:rsidR="001574C4" w:rsidRPr="00431168" w:rsidRDefault="001574C4" w:rsidP="00840BB4">
            <w:pPr>
              <w:pStyle w:val="TableParagraph"/>
              <w:spacing w:line="254" w:lineRule="auto"/>
              <w:ind w:right="181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Recognize established categories as socially constructed.</w:t>
            </w:r>
          </w:p>
        </w:tc>
        <w:tc>
          <w:tcPr>
            <w:tcW w:w="3651" w:type="dxa"/>
            <w:vAlign w:val="center"/>
          </w:tcPr>
          <w:p w14:paraId="45D0D66D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humanistic concepts to other disciplines.</w:t>
            </w:r>
          </w:p>
          <w:p w14:paraId="77BEE2CB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sz w:val="10"/>
              </w:rPr>
            </w:pPr>
          </w:p>
          <w:p w14:paraId="710F85B9" w14:textId="77777777" w:rsidR="001574C4" w:rsidRDefault="001574C4" w:rsidP="00840BB4">
            <w:pPr>
              <w:pStyle w:val="TableParagraph"/>
              <w:spacing w:before="5"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other disciplinary concepts to the humanities.</w:t>
            </w:r>
          </w:p>
          <w:p w14:paraId="7B89ED55" w14:textId="77777777" w:rsidR="001574C4" w:rsidRPr="00431168" w:rsidRDefault="001574C4" w:rsidP="00840BB4">
            <w:pPr>
              <w:pStyle w:val="TableParagraph"/>
              <w:spacing w:before="5" w:line="252" w:lineRule="auto"/>
              <w:rPr>
                <w:rFonts w:ascii="Verdana" w:hAnsi="Verdana"/>
                <w:sz w:val="8"/>
              </w:rPr>
            </w:pPr>
          </w:p>
          <w:p w14:paraId="7562E211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89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Pose new fundamental concepts and modes of understanding.</w:t>
            </w:r>
          </w:p>
        </w:tc>
      </w:tr>
      <w:tr w:rsidR="001574C4" w:rsidRPr="00431168" w14:paraId="3DD2DA49" w14:textId="77777777" w:rsidTr="00840BB4">
        <w:trPr>
          <w:trHeight w:hRule="exact" w:val="3019"/>
        </w:trPr>
        <w:tc>
          <w:tcPr>
            <w:tcW w:w="3322" w:type="dxa"/>
            <w:vAlign w:val="center"/>
          </w:tcPr>
          <w:p w14:paraId="072C32D1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96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Analyze texts and</w:t>
            </w:r>
            <w:r w:rsidRPr="00431168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other</w:t>
            </w:r>
            <w:r w:rsidRPr="00431168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created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artifacts using theories and methods of the</w:t>
            </w:r>
            <w:r w:rsidRPr="00431168"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humanities.</w:t>
            </w:r>
          </w:p>
        </w:tc>
        <w:tc>
          <w:tcPr>
            <w:tcW w:w="3651" w:type="dxa"/>
            <w:vAlign w:val="center"/>
          </w:tcPr>
          <w:p w14:paraId="45A63C4A" w14:textId="77777777" w:rsidR="001574C4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Acce</w:t>
            </w:r>
            <w:r>
              <w:rPr>
                <w:rFonts w:ascii="Verdana" w:hAnsi="Verdana"/>
                <w:w w:val="105"/>
                <w:sz w:val="18"/>
              </w:rPr>
              <w:t>pt established canons as given.</w:t>
            </w:r>
          </w:p>
          <w:p w14:paraId="1563BDD9" w14:textId="77777777" w:rsidR="001574C4" w:rsidRPr="003E32EC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0"/>
                <w:szCs w:val="10"/>
              </w:rPr>
            </w:pPr>
          </w:p>
          <w:p w14:paraId="2E76F4F1" w14:textId="77777777" w:rsidR="001574C4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Restrict one’s thinking to untheorized “common sense.”</w:t>
            </w:r>
          </w:p>
          <w:p w14:paraId="249F837D" w14:textId="77777777" w:rsidR="001574C4" w:rsidRPr="00431168" w:rsidRDefault="001574C4" w:rsidP="00840BB4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0"/>
              </w:rPr>
            </w:pPr>
          </w:p>
          <w:p w14:paraId="16842642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Take information from sources without interpretation or evaluation.</w:t>
            </w:r>
          </w:p>
        </w:tc>
        <w:tc>
          <w:tcPr>
            <w:tcW w:w="3651" w:type="dxa"/>
            <w:vAlign w:val="center"/>
          </w:tcPr>
          <w:p w14:paraId="66BC6F44" w14:textId="77777777" w:rsidR="001574C4" w:rsidRDefault="001574C4" w:rsidP="00840BB4">
            <w:pPr>
              <w:pStyle w:val="TableParagraph"/>
              <w:spacing w:line="252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aesthetic works/objects both as part of and beyond established canons.</w:t>
            </w:r>
          </w:p>
          <w:p w14:paraId="660573DE" w14:textId="77777777" w:rsidR="001574C4" w:rsidRPr="00431168" w:rsidRDefault="001574C4" w:rsidP="00840BB4">
            <w:pPr>
              <w:pStyle w:val="TableParagraph"/>
              <w:spacing w:line="252" w:lineRule="auto"/>
              <w:ind w:right="181"/>
              <w:rPr>
                <w:rFonts w:ascii="Verdana" w:hAnsi="Verdana"/>
                <w:sz w:val="10"/>
              </w:rPr>
            </w:pPr>
          </w:p>
          <w:p w14:paraId="7A3B08A0" w14:textId="77777777" w:rsidR="001574C4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Recognize that there are objects of study beyond the traditional/obvious. </w:t>
            </w:r>
          </w:p>
          <w:p w14:paraId="45C6E16E" w14:textId="77777777" w:rsidR="001574C4" w:rsidRPr="00F83F00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0"/>
                <w:szCs w:val="10"/>
              </w:rPr>
            </w:pPr>
          </w:p>
          <w:p w14:paraId="79C303D0" w14:textId="77777777" w:rsidR="001574C4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Apply theory to analyses.</w:t>
            </w:r>
          </w:p>
          <w:p w14:paraId="49762E02" w14:textId="77777777" w:rsidR="001574C4" w:rsidRPr="00431168" w:rsidRDefault="001574C4" w:rsidP="00840BB4">
            <w:pPr>
              <w:pStyle w:val="TableParagraph"/>
              <w:spacing w:before="0" w:line="256" w:lineRule="auto"/>
              <w:ind w:right="181"/>
              <w:rPr>
                <w:rFonts w:ascii="Verdana" w:hAnsi="Verdana"/>
                <w:sz w:val="10"/>
              </w:rPr>
            </w:pPr>
          </w:p>
          <w:p w14:paraId="55CFEED9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Craft a critical argument based on evidence.</w:t>
            </w:r>
          </w:p>
        </w:tc>
        <w:tc>
          <w:tcPr>
            <w:tcW w:w="3651" w:type="dxa"/>
            <w:vAlign w:val="center"/>
          </w:tcPr>
          <w:p w14:paraId="250AD8CB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 xml:space="preserve">Interrogate ideas/challenge the notions of the canons, and/or invents new canons. </w:t>
            </w:r>
          </w:p>
          <w:p w14:paraId="2C2BB50B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0"/>
              </w:rPr>
            </w:pPr>
          </w:p>
          <w:p w14:paraId="23CD43E9" w14:textId="77777777" w:rsidR="001574C4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Choose objects of study beyond the traditional/obvious.</w:t>
            </w:r>
          </w:p>
          <w:p w14:paraId="14B2FE1D" w14:textId="77777777" w:rsidR="001574C4" w:rsidRPr="00431168" w:rsidRDefault="001574C4" w:rsidP="00840BB4">
            <w:pPr>
              <w:pStyle w:val="TableParagraph"/>
              <w:spacing w:line="252" w:lineRule="auto"/>
              <w:ind w:right="189"/>
              <w:rPr>
                <w:rFonts w:ascii="Verdana" w:hAnsi="Verdana"/>
                <w:sz w:val="10"/>
              </w:rPr>
            </w:pPr>
          </w:p>
          <w:p w14:paraId="31CB686A" w14:textId="77777777" w:rsidR="001574C4" w:rsidRDefault="001574C4" w:rsidP="00840BB4">
            <w:pPr>
              <w:pStyle w:val="TableParagraph"/>
              <w:spacing w:before="0" w:line="259" w:lineRule="auto"/>
              <w:ind w:right="18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Recognize limits of theories and imagine new theories.</w:t>
            </w:r>
          </w:p>
          <w:p w14:paraId="63718817" w14:textId="77777777" w:rsidR="001574C4" w:rsidRPr="00431168" w:rsidRDefault="001574C4" w:rsidP="00840BB4">
            <w:pPr>
              <w:pStyle w:val="TableParagraph"/>
              <w:spacing w:before="0" w:line="259" w:lineRule="auto"/>
              <w:ind w:right="189"/>
              <w:rPr>
                <w:rFonts w:ascii="Verdana" w:hAnsi="Verdana"/>
                <w:sz w:val="10"/>
              </w:rPr>
            </w:pPr>
          </w:p>
          <w:p w14:paraId="157ED58A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00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Offer evidence from un</w:t>
            </w:r>
            <w:r>
              <w:rPr>
                <w:rFonts w:ascii="Verdana" w:hAnsi="Verdana"/>
                <w:w w:val="105"/>
                <w:sz w:val="18"/>
              </w:rPr>
              <w:t>conventional sources or viewp</w:t>
            </w:r>
            <w:r w:rsidRPr="00431168">
              <w:rPr>
                <w:rFonts w:ascii="Verdana" w:hAnsi="Verdana"/>
                <w:w w:val="105"/>
                <w:sz w:val="18"/>
              </w:rPr>
              <w:t>oints.</w:t>
            </w:r>
          </w:p>
        </w:tc>
      </w:tr>
      <w:tr w:rsidR="001574C4" w:rsidRPr="00431168" w14:paraId="7C44E84E" w14:textId="77777777" w:rsidTr="00840BB4">
        <w:trPr>
          <w:trHeight w:hRule="exact" w:val="1718"/>
        </w:trPr>
        <w:tc>
          <w:tcPr>
            <w:tcW w:w="3322" w:type="dxa"/>
            <w:vAlign w:val="center"/>
          </w:tcPr>
          <w:p w14:paraId="5D0D037A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443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Interpret texts and</w:t>
            </w:r>
            <w:r w:rsidRPr="00431168"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other</w:t>
            </w:r>
            <w:r w:rsidRPr="00431168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created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artifacts within multiple historical, intellectual, and cultural</w:t>
            </w:r>
            <w:r w:rsidRPr="00431168"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contexts.</w:t>
            </w:r>
          </w:p>
        </w:tc>
        <w:tc>
          <w:tcPr>
            <w:tcW w:w="3651" w:type="dxa"/>
            <w:vAlign w:val="center"/>
          </w:tcPr>
          <w:p w14:paraId="574B3ACF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texts/artifacts as individual and outside of historical/social context.</w:t>
            </w:r>
          </w:p>
          <w:p w14:paraId="7C1BE8B8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55BBCCA9" w14:textId="77777777" w:rsidR="001574C4" w:rsidRPr="00431168" w:rsidRDefault="001574C4" w:rsidP="00840BB4">
            <w:pPr>
              <w:pStyle w:val="TableParagraph"/>
              <w:spacing w:before="0" w:line="252" w:lineRule="auto"/>
              <w:ind w:right="186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Accept narrow forms of rationality as the highest order of experience.</w:t>
            </w:r>
          </w:p>
        </w:tc>
        <w:tc>
          <w:tcPr>
            <w:tcW w:w="3651" w:type="dxa"/>
            <w:vAlign w:val="center"/>
          </w:tcPr>
          <w:p w14:paraId="20A745F0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Interpret texts/artifacts as embedded in products of historical/social contexts.</w:t>
            </w:r>
          </w:p>
          <w:p w14:paraId="4C32DA29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0"/>
              </w:rPr>
            </w:pPr>
          </w:p>
          <w:p w14:paraId="55E825CB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Reflect on sensory experience with artifacts.</w:t>
            </w:r>
          </w:p>
        </w:tc>
        <w:tc>
          <w:tcPr>
            <w:tcW w:w="3651" w:type="dxa"/>
            <w:vAlign w:val="center"/>
          </w:tcPr>
          <w:p w14:paraId="45FEC0DA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Imagine how texts and artifacts could better challenge systems of power.</w:t>
            </w:r>
          </w:p>
          <w:p w14:paraId="59393872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033751AC" w14:textId="77777777" w:rsidR="001574C4" w:rsidRPr="00431168" w:rsidRDefault="001574C4" w:rsidP="00840BB4">
            <w:pPr>
              <w:pStyle w:val="TableParagraph"/>
              <w:spacing w:before="0" w:line="252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Build discourses that are challenging, uncomfortable and embrace uncertainty.</w:t>
            </w:r>
          </w:p>
        </w:tc>
      </w:tr>
      <w:tr w:rsidR="001574C4" w:rsidRPr="00431168" w14:paraId="7F5F37B0" w14:textId="77777777" w:rsidTr="00840BB4">
        <w:trPr>
          <w:trHeight w:hRule="exact" w:val="2164"/>
        </w:trPr>
        <w:tc>
          <w:tcPr>
            <w:tcW w:w="3322" w:type="dxa"/>
            <w:vAlign w:val="center"/>
          </w:tcPr>
          <w:p w14:paraId="7A90FAB6" w14:textId="77777777" w:rsidR="001574C4" w:rsidRPr="00431168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56" w:hanging="360"/>
              <w:rPr>
                <w:rFonts w:ascii="Verdana" w:hAnsi="Verdana"/>
                <w:b/>
                <w:sz w:val="18"/>
              </w:rPr>
            </w:pPr>
            <w:r w:rsidRPr="00431168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ab/>
              <w:t>Synthesize multiple</w:t>
            </w:r>
            <w:r w:rsidRPr="00431168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complex</w:t>
            </w:r>
            <w:r w:rsidRPr="00431168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sources</w:t>
            </w:r>
            <w:r w:rsidRPr="00431168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31168">
              <w:rPr>
                <w:rFonts w:ascii="Verdana" w:hAnsi="Verdana"/>
                <w:b/>
                <w:w w:val="105"/>
                <w:sz w:val="18"/>
              </w:rPr>
              <w:t>and create a coherent narrative or argument.</w:t>
            </w:r>
          </w:p>
        </w:tc>
        <w:tc>
          <w:tcPr>
            <w:tcW w:w="3651" w:type="dxa"/>
            <w:vAlign w:val="center"/>
          </w:tcPr>
          <w:p w14:paraId="26EF0B22" w14:textId="77777777" w:rsidR="001574C4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Summarize without synthesis of multiple sources in the field.</w:t>
            </w:r>
          </w:p>
          <w:p w14:paraId="3B8AEA4C" w14:textId="77777777" w:rsidR="001574C4" w:rsidRPr="00431168" w:rsidRDefault="001574C4" w:rsidP="00840BB4">
            <w:pPr>
              <w:pStyle w:val="TableParagraph"/>
              <w:spacing w:line="252" w:lineRule="auto"/>
              <w:rPr>
                <w:rFonts w:ascii="Verdana" w:hAnsi="Verdana"/>
                <w:sz w:val="10"/>
              </w:rPr>
            </w:pPr>
          </w:p>
          <w:p w14:paraId="5B4B425F" w14:textId="77777777" w:rsidR="001574C4" w:rsidRDefault="001574C4" w:rsidP="00840BB4">
            <w:pPr>
              <w:pStyle w:val="TableParagraph"/>
              <w:spacing w:before="0" w:line="256" w:lineRule="auto"/>
              <w:ind w:right="449"/>
              <w:rPr>
                <w:rFonts w:ascii="Verdana" w:hAnsi="Verdana"/>
                <w:w w:val="105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Narrative or argument is incoherent and/or does not consider dissenting points of view.</w:t>
            </w:r>
          </w:p>
          <w:p w14:paraId="713E0B67" w14:textId="77777777" w:rsidR="001574C4" w:rsidRPr="00431168" w:rsidRDefault="001574C4" w:rsidP="00840BB4">
            <w:pPr>
              <w:pStyle w:val="TableParagraph"/>
              <w:spacing w:before="0" w:line="256" w:lineRule="auto"/>
              <w:ind w:right="449"/>
              <w:rPr>
                <w:rFonts w:ascii="Verdana" w:hAnsi="Verdana"/>
                <w:sz w:val="10"/>
              </w:rPr>
            </w:pPr>
          </w:p>
          <w:p w14:paraId="744866E6" w14:textId="77777777" w:rsidR="001574C4" w:rsidRPr="00431168" w:rsidRDefault="001574C4" w:rsidP="00840BB4">
            <w:pPr>
              <w:pStyle w:val="TableParagraph"/>
              <w:spacing w:before="0" w:line="188" w:lineRule="exact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Does not articulate a critical stance.</w:t>
            </w:r>
          </w:p>
        </w:tc>
        <w:tc>
          <w:tcPr>
            <w:tcW w:w="3651" w:type="dxa"/>
            <w:vAlign w:val="center"/>
          </w:tcPr>
          <w:p w14:paraId="18A088C2" w14:textId="77777777" w:rsidR="001574C4" w:rsidRPr="00431168" w:rsidRDefault="001574C4" w:rsidP="00840BB4">
            <w:pPr>
              <w:pStyle w:val="TableParagraph"/>
              <w:spacing w:line="254" w:lineRule="auto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Synthesize multiple complex sources within the field and create a coherent narrative or argument by engaging dissenting points of view and taking a critical stance.</w:t>
            </w:r>
          </w:p>
        </w:tc>
        <w:tc>
          <w:tcPr>
            <w:tcW w:w="3651" w:type="dxa"/>
            <w:vAlign w:val="center"/>
          </w:tcPr>
          <w:p w14:paraId="61AB300C" w14:textId="77777777" w:rsidR="001574C4" w:rsidRPr="00431168" w:rsidRDefault="001574C4" w:rsidP="00840BB4">
            <w:pPr>
              <w:pStyle w:val="TableParagraph"/>
              <w:spacing w:line="254" w:lineRule="auto"/>
              <w:ind w:right="100"/>
              <w:rPr>
                <w:rFonts w:ascii="Verdana" w:hAnsi="Verdana"/>
                <w:sz w:val="18"/>
              </w:rPr>
            </w:pPr>
            <w:r w:rsidRPr="00431168">
              <w:rPr>
                <w:rFonts w:ascii="Verdana" w:hAnsi="Verdana"/>
                <w:w w:val="105"/>
                <w:sz w:val="18"/>
              </w:rPr>
              <w:t>Connect interdisciplinary sources to generate a novel narrative or argument that integrates dissenting points of view and produces a creative, compelling, and inclusive critical stance.</w:t>
            </w:r>
          </w:p>
        </w:tc>
      </w:tr>
    </w:tbl>
    <w:p w14:paraId="02E85A65" w14:textId="77777777" w:rsidR="001574C4" w:rsidRDefault="001574C4" w:rsidP="001574C4">
      <w:pPr>
        <w:jc w:val="center"/>
        <w:rPr>
          <w:b/>
        </w:rPr>
        <w:sectPr w:rsidR="001574C4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26E0871F" w14:textId="77777777" w:rsidR="001574C4" w:rsidRDefault="001574C4" w:rsidP="001574C4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3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Pr="00E039BA">
        <w:rPr>
          <w:rFonts w:ascii="Verdana" w:hAnsi="Verdana"/>
          <w:sz w:val="28"/>
        </w:rPr>
        <w:t>REASONING IN THE SOCIAL SCIENCES</w:t>
      </w:r>
    </w:p>
    <w:p w14:paraId="0EAC6D1C" w14:textId="77777777" w:rsidR="001574C4" w:rsidRDefault="001574C4" w:rsidP="001574C4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07E2822C" w14:textId="77777777" w:rsidR="001574C4" w:rsidRPr="003E159C" w:rsidRDefault="001574C4" w:rsidP="001574C4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412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30"/>
        <w:gridCol w:w="3756"/>
        <w:gridCol w:w="3663"/>
        <w:gridCol w:w="3663"/>
      </w:tblGrid>
      <w:tr w:rsidR="001574C4" w:rsidRPr="001A4BA3" w14:paraId="04A7654A" w14:textId="77777777" w:rsidTr="00840BB4">
        <w:trPr>
          <w:trHeight w:hRule="exact" w:val="604"/>
        </w:trPr>
        <w:tc>
          <w:tcPr>
            <w:tcW w:w="3330" w:type="dxa"/>
            <w:shd w:val="clear" w:color="auto" w:fill="1F4E79"/>
            <w:vAlign w:val="center"/>
          </w:tcPr>
          <w:p w14:paraId="17A891E7" w14:textId="77777777" w:rsidR="001574C4" w:rsidRPr="006149B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Student Learning Outcome</w:t>
            </w:r>
          </w:p>
        </w:tc>
        <w:tc>
          <w:tcPr>
            <w:tcW w:w="3756" w:type="dxa"/>
            <w:shd w:val="clear" w:color="auto" w:fill="1F4E79"/>
            <w:vAlign w:val="center"/>
          </w:tcPr>
          <w:p w14:paraId="38F1FC12" w14:textId="77777777" w:rsidR="001574C4" w:rsidRPr="006149BF" w:rsidRDefault="001574C4" w:rsidP="00840BB4">
            <w:pPr>
              <w:pStyle w:val="TableParagraph"/>
              <w:spacing w:before="6"/>
              <w:ind w:left="763"/>
              <w:rPr>
                <w:rFonts w:ascii="Verdana" w:hAnsi="Verdana"/>
                <w:b/>
                <w:sz w:val="20"/>
                <w:szCs w:val="20"/>
              </w:rPr>
            </w:pP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Below Competent</w:t>
            </w:r>
          </w:p>
        </w:tc>
        <w:tc>
          <w:tcPr>
            <w:tcW w:w="3663" w:type="dxa"/>
            <w:shd w:val="clear" w:color="auto" w:fill="1F4E79"/>
            <w:vAlign w:val="center"/>
          </w:tcPr>
          <w:p w14:paraId="36601E60" w14:textId="77777777" w:rsidR="001574C4" w:rsidRPr="006149BF" w:rsidRDefault="001574C4" w:rsidP="00840BB4">
            <w:pPr>
              <w:pStyle w:val="TableParagraph"/>
              <w:spacing w:before="6"/>
              <w:ind w:left="943"/>
              <w:rPr>
                <w:rFonts w:ascii="Verdana" w:hAnsi="Verdana"/>
                <w:b/>
                <w:sz w:val="20"/>
                <w:szCs w:val="20"/>
              </w:rPr>
            </w:pP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Competent</w:t>
            </w:r>
          </w:p>
        </w:tc>
        <w:tc>
          <w:tcPr>
            <w:tcW w:w="3663" w:type="dxa"/>
            <w:shd w:val="clear" w:color="auto" w:fill="1F4E79"/>
            <w:vAlign w:val="center"/>
          </w:tcPr>
          <w:p w14:paraId="207A0891" w14:textId="77777777" w:rsidR="001574C4" w:rsidRPr="006149BF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6149BF"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Above Competent</w:t>
            </w:r>
          </w:p>
        </w:tc>
      </w:tr>
      <w:tr w:rsidR="001574C4" w:rsidRPr="00705C3F" w14:paraId="25BE2637" w14:textId="77777777" w:rsidTr="00840BB4">
        <w:trPr>
          <w:trHeight w:hRule="exact" w:val="1445"/>
        </w:trPr>
        <w:tc>
          <w:tcPr>
            <w:tcW w:w="3330" w:type="dxa"/>
            <w:vAlign w:val="center"/>
          </w:tcPr>
          <w:p w14:paraId="24E58DB8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before="12" w:line="252" w:lineRule="auto"/>
              <w:ind w:left="460" w:right="190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Identify fundamental concepts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705C3F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social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sciences.</w:t>
            </w:r>
          </w:p>
        </w:tc>
        <w:tc>
          <w:tcPr>
            <w:tcW w:w="3756" w:type="dxa"/>
            <w:vAlign w:val="center"/>
          </w:tcPr>
          <w:p w14:paraId="157A8A69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 w:right="8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Inaccurately or inconsistently labels, defines, or identifies different institutions, roles, and/or cultural patterns.</w:t>
            </w:r>
          </w:p>
        </w:tc>
        <w:tc>
          <w:tcPr>
            <w:tcW w:w="3663" w:type="dxa"/>
            <w:vAlign w:val="center"/>
          </w:tcPr>
          <w:p w14:paraId="191CAB53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Identifies, defines, and/or explains different institutions, roles, and/or cultural patterns of human behavior.</w:t>
            </w:r>
          </w:p>
        </w:tc>
        <w:tc>
          <w:tcPr>
            <w:tcW w:w="3663" w:type="dxa"/>
            <w:vAlign w:val="center"/>
          </w:tcPr>
          <w:p w14:paraId="7BE54612" w14:textId="77777777" w:rsidR="001574C4" w:rsidRPr="00705C3F" w:rsidRDefault="001574C4" w:rsidP="00840BB4">
            <w:pPr>
              <w:pStyle w:val="TableParagraph"/>
              <w:spacing w:before="12"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Demonstrates the ability to make valid connections among concepts, theories, and paradigms.</w:t>
            </w:r>
          </w:p>
        </w:tc>
      </w:tr>
      <w:tr w:rsidR="001574C4" w:rsidRPr="00705C3F" w14:paraId="67C985EB" w14:textId="77777777" w:rsidTr="00840BB4">
        <w:trPr>
          <w:trHeight w:hRule="exact" w:val="2554"/>
        </w:trPr>
        <w:tc>
          <w:tcPr>
            <w:tcW w:w="3330" w:type="dxa"/>
            <w:vAlign w:val="center"/>
          </w:tcPr>
          <w:p w14:paraId="0ACCC142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4" w:lineRule="auto"/>
              <w:ind w:left="460" w:right="119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Analyze human</w:t>
            </w:r>
            <w:r w:rsidRPr="00705C3F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behavior,</w:t>
            </w:r>
            <w:r w:rsidRPr="00705C3F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social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institutions, and/or patterns of culture using theories and methods of the social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sciences.</w:t>
            </w:r>
          </w:p>
        </w:tc>
        <w:tc>
          <w:tcPr>
            <w:tcW w:w="3756" w:type="dxa"/>
            <w:vAlign w:val="center"/>
          </w:tcPr>
          <w:p w14:paraId="6C1EBA12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 xml:space="preserve">Fails to recognize inappropriate, anecdotal, or invalid arguments and/or applications of theories and methods. </w:t>
            </w:r>
          </w:p>
          <w:p w14:paraId="71D52E1C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w w:val="105"/>
                <w:sz w:val="10"/>
              </w:rPr>
            </w:pPr>
          </w:p>
          <w:p w14:paraId="1A56E5D4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8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Minimal understanding of how theories and methods can inform knowledge of human behavior, institutions, and/or patterns of culture.</w:t>
            </w:r>
          </w:p>
        </w:tc>
        <w:tc>
          <w:tcPr>
            <w:tcW w:w="3663" w:type="dxa"/>
            <w:vAlign w:val="center"/>
          </w:tcPr>
          <w:p w14:paraId="12BBC106" w14:textId="77777777" w:rsidR="001574C4" w:rsidRPr="00705C3F" w:rsidRDefault="001574C4" w:rsidP="00840BB4">
            <w:pPr>
              <w:pStyle w:val="TableParagraph"/>
              <w:spacing w:line="254" w:lineRule="auto"/>
              <w:ind w:left="105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Demonstrates clear understanding of social science analyses, assessing the appropriateness of interpretations of social science findings.</w:t>
            </w:r>
          </w:p>
          <w:p w14:paraId="47E8AFD6" w14:textId="77777777" w:rsidR="001574C4" w:rsidRPr="00705C3F" w:rsidRDefault="001574C4" w:rsidP="00840BB4">
            <w:pPr>
              <w:pStyle w:val="TableParagraph"/>
              <w:spacing w:line="254" w:lineRule="auto"/>
              <w:ind w:left="105"/>
              <w:rPr>
                <w:rFonts w:ascii="Verdana" w:hAnsi="Verdana"/>
                <w:sz w:val="12"/>
              </w:rPr>
            </w:pPr>
          </w:p>
          <w:p w14:paraId="44AE8879" w14:textId="77777777" w:rsidR="001574C4" w:rsidRPr="00705C3F" w:rsidRDefault="001574C4" w:rsidP="00840BB4">
            <w:pPr>
              <w:pStyle w:val="TableParagraph"/>
              <w:spacing w:before="0" w:line="252" w:lineRule="auto"/>
              <w:ind w:left="105" w:right="167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Applies relevant theories to a variety of cases or examples.</w:t>
            </w:r>
          </w:p>
        </w:tc>
        <w:tc>
          <w:tcPr>
            <w:tcW w:w="3663" w:type="dxa"/>
            <w:vAlign w:val="center"/>
          </w:tcPr>
          <w:p w14:paraId="76B65ABA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Applies multiple, different relevant perspectives to complex cases or examples, demonstrating an understanding of multiple, interconnected contextual factors.</w:t>
            </w:r>
          </w:p>
          <w:p w14:paraId="4CC38A6E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sz w:val="10"/>
              </w:rPr>
            </w:pPr>
          </w:p>
          <w:p w14:paraId="04A2775B" w14:textId="77777777" w:rsidR="001574C4" w:rsidRPr="00705C3F" w:rsidRDefault="001574C4" w:rsidP="00840BB4">
            <w:pPr>
              <w:pStyle w:val="TableParagraph"/>
              <w:spacing w:before="0" w:line="252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Critiques and suggests improvements of and/or solutions to issues and applications of theories.</w:t>
            </w:r>
          </w:p>
        </w:tc>
      </w:tr>
      <w:tr w:rsidR="001574C4" w:rsidRPr="00705C3F" w14:paraId="5464B190" w14:textId="77777777" w:rsidTr="00840BB4">
        <w:trPr>
          <w:trHeight w:hRule="exact" w:val="2171"/>
        </w:trPr>
        <w:tc>
          <w:tcPr>
            <w:tcW w:w="3330" w:type="dxa"/>
            <w:vAlign w:val="center"/>
          </w:tcPr>
          <w:p w14:paraId="39237A7D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77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Identify interconnections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among</w:t>
            </w:r>
            <w:r w:rsidRPr="00705C3F"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differences between social institutions, groups, and</w:t>
            </w:r>
            <w:r w:rsidRPr="00705C3F">
              <w:rPr>
                <w:rFonts w:ascii="Verdana" w:hAnsi="Verdana"/>
                <w:b/>
                <w:spacing w:val="9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individuals.</w:t>
            </w:r>
          </w:p>
        </w:tc>
        <w:tc>
          <w:tcPr>
            <w:tcW w:w="3756" w:type="dxa"/>
            <w:vAlign w:val="center"/>
          </w:tcPr>
          <w:p w14:paraId="211ED964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Lacks evidence for understanding interconnections and differences among institutions, groups, and individuals.</w:t>
            </w:r>
          </w:p>
          <w:p w14:paraId="37868BD9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0"/>
              </w:rPr>
            </w:pPr>
          </w:p>
          <w:p w14:paraId="3FAFD85A" w14:textId="77777777" w:rsidR="001574C4" w:rsidRPr="00705C3F" w:rsidRDefault="001574C4" w:rsidP="00840BB4">
            <w:pPr>
              <w:pStyle w:val="TableParagraph"/>
              <w:spacing w:before="0" w:line="259" w:lineRule="auto"/>
              <w:ind w:left="105" w:right="18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Describes or identifies concepts as singular or removed from the context.</w:t>
            </w:r>
          </w:p>
        </w:tc>
        <w:tc>
          <w:tcPr>
            <w:tcW w:w="3663" w:type="dxa"/>
            <w:vAlign w:val="center"/>
          </w:tcPr>
          <w:p w14:paraId="580BCA56" w14:textId="77777777" w:rsidR="001574C4" w:rsidRPr="00705C3F" w:rsidRDefault="001574C4" w:rsidP="00840BB4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Identifies interconnections and differences among social institutions, groups, and individuals.</w:t>
            </w:r>
          </w:p>
        </w:tc>
        <w:tc>
          <w:tcPr>
            <w:tcW w:w="3663" w:type="dxa"/>
            <w:vAlign w:val="center"/>
          </w:tcPr>
          <w:p w14:paraId="575E36AF" w14:textId="77777777" w:rsidR="001574C4" w:rsidRPr="00705C3F" w:rsidRDefault="001574C4" w:rsidP="00840BB4">
            <w:pPr>
              <w:pStyle w:val="TableParagraph"/>
              <w:spacing w:line="254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Assesses relationships among social systems and other systems (e.g. environment, legal, institutional, technological, physical, etc.) on multiple levels or scales (e.g. geospatial, temporal, collective vs. individual).</w:t>
            </w:r>
          </w:p>
        </w:tc>
      </w:tr>
      <w:tr w:rsidR="001574C4" w:rsidRPr="00705C3F" w14:paraId="01B691F4" w14:textId="77777777" w:rsidTr="00840BB4">
        <w:trPr>
          <w:trHeight w:hRule="exact" w:val="2067"/>
        </w:trPr>
        <w:tc>
          <w:tcPr>
            <w:tcW w:w="3330" w:type="dxa"/>
            <w:vAlign w:val="center"/>
          </w:tcPr>
          <w:p w14:paraId="35FCC0EC" w14:textId="77777777" w:rsidR="001574C4" w:rsidRPr="00705C3F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41" w:hanging="360"/>
              <w:rPr>
                <w:rFonts w:ascii="Verdana" w:hAnsi="Verdana"/>
                <w:b/>
                <w:sz w:val="18"/>
              </w:rPr>
            </w:pPr>
            <w:r w:rsidRPr="00705C3F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ab/>
              <w:t>Analyze the ways in which</w:t>
            </w:r>
            <w:r w:rsidRPr="00705C3F"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values</w:t>
            </w:r>
            <w:r w:rsidRPr="00705C3F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705C3F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beliefs relate to human behavior and social</w:t>
            </w:r>
            <w:r w:rsidRPr="00705C3F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705C3F">
              <w:rPr>
                <w:rFonts w:ascii="Verdana" w:hAnsi="Verdana"/>
                <w:b/>
                <w:w w:val="105"/>
                <w:sz w:val="18"/>
              </w:rPr>
              <w:t>relationships.</w:t>
            </w:r>
          </w:p>
        </w:tc>
        <w:tc>
          <w:tcPr>
            <w:tcW w:w="3756" w:type="dxa"/>
            <w:vAlign w:val="center"/>
          </w:tcPr>
          <w:p w14:paraId="3C81EEE2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8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Acknowledges or identifies the presence and influence of values and beliefs with which one is personally familiar.</w:t>
            </w:r>
          </w:p>
        </w:tc>
        <w:tc>
          <w:tcPr>
            <w:tcW w:w="3663" w:type="dxa"/>
            <w:vAlign w:val="center"/>
          </w:tcPr>
          <w:p w14:paraId="5FB62313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104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Recognizes the influence of context and experience on the origin and development of beliefs and values, and analyze how such beliefs and values contribute to individual behavior.</w:t>
            </w:r>
          </w:p>
        </w:tc>
        <w:tc>
          <w:tcPr>
            <w:tcW w:w="3663" w:type="dxa"/>
            <w:vAlign w:val="center"/>
          </w:tcPr>
          <w:p w14:paraId="696C7AF9" w14:textId="77777777" w:rsidR="001574C4" w:rsidRPr="00705C3F" w:rsidRDefault="001574C4" w:rsidP="00840BB4">
            <w:pPr>
              <w:pStyle w:val="TableParagraph"/>
              <w:spacing w:line="252" w:lineRule="auto"/>
              <w:ind w:left="105" w:right="136"/>
              <w:rPr>
                <w:rFonts w:ascii="Verdana" w:hAnsi="Verdana"/>
                <w:sz w:val="18"/>
              </w:rPr>
            </w:pPr>
            <w:r w:rsidRPr="00705C3F">
              <w:rPr>
                <w:rFonts w:ascii="Verdana" w:hAnsi="Verdana"/>
                <w:w w:val="105"/>
                <w:sz w:val="18"/>
              </w:rPr>
              <w:t>Understands and articulates the worldview of others as it relates to human behavior and social relationships in a manner that indicates respect for alternate views and empathy for diverse human experiences.</w:t>
            </w:r>
          </w:p>
        </w:tc>
      </w:tr>
    </w:tbl>
    <w:p w14:paraId="5409FBE8" w14:textId="77777777" w:rsidR="001574C4" w:rsidRDefault="001574C4" w:rsidP="001574C4">
      <w:pPr>
        <w:rPr>
          <w:b/>
        </w:rPr>
        <w:sectPr w:rsidR="001574C4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1E11CAF4" w14:textId="77777777" w:rsidR="001574C4" w:rsidRDefault="001574C4" w:rsidP="001574C4">
      <w:pPr>
        <w:pStyle w:val="BodyText"/>
        <w:contextualSpacing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4</w:t>
      </w:r>
      <w:r w:rsidR="00CD6209">
        <w:rPr>
          <w:rFonts w:ascii="Verdana" w:hAnsi="Verdana"/>
          <w:sz w:val="28"/>
        </w:rPr>
        <w:t xml:space="preserve"> </w:t>
      </w:r>
      <w:r>
        <w:rPr>
          <w:rFonts w:ascii="Verdana" w:hAnsi="Verdana"/>
          <w:sz w:val="28"/>
        </w:rPr>
        <w:t xml:space="preserve">- </w:t>
      </w:r>
      <w:r w:rsidRPr="00485E7D">
        <w:rPr>
          <w:rFonts w:ascii="Verdana" w:hAnsi="Verdana"/>
          <w:sz w:val="28"/>
        </w:rPr>
        <w:t>REASONING IN THE NATURAL SCIENCES</w:t>
      </w:r>
    </w:p>
    <w:p w14:paraId="2BA3AAB0" w14:textId="77777777" w:rsidR="001574C4" w:rsidRPr="005F62BB" w:rsidRDefault="001574C4" w:rsidP="001574C4">
      <w:pPr>
        <w:pStyle w:val="BodyText"/>
        <w:contextualSpacing/>
        <w:jc w:val="center"/>
        <w:rPr>
          <w:rFonts w:ascii="Verdana" w:hAnsi="Verdana"/>
          <w:sz w:val="4"/>
          <w:szCs w:val="4"/>
        </w:rPr>
      </w:pPr>
    </w:p>
    <w:p w14:paraId="40D7F6AF" w14:textId="77777777" w:rsidR="001574C4" w:rsidRPr="00D34DAE" w:rsidRDefault="001574C4" w:rsidP="001574C4">
      <w:pPr>
        <w:pStyle w:val="BodyText"/>
        <w:contextualSpacing/>
        <w:jc w:val="center"/>
        <w:rPr>
          <w:rFonts w:ascii="Verdana" w:hAnsi="Verdana"/>
          <w:sz w:val="4"/>
          <w:szCs w:val="4"/>
        </w:rPr>
      </w:pPr>
    </w:p>
    <w:tbl>
      <w:tblPr>
        <w:tblW w:w="14322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216" w:type="dxa"/>
          <w:bottom w:w="72" w:type="dxa"/>
          <w:right w:w="216" w:type="dxa"/>
        </w:tblCellMar>
        <w:tblLook w:val="01E0" w:firstRow="1" w:lastRow="1" w:firstColumn="1" w:lastColumn="1" w:noHBand="0" w:noVBand="0"/>
      </w:tblPr>
      <w:tblGrid>
        <w:gridCol w:w="3381"/>
        <w:gridCol w:w="3647"/>
        <w:gridCol w:w="3647"/>
        <w:gridCol w:w="3647"/>
      </w:tblGrid>
      <w:tr w:rsidR="001574C4" w:rsidRPr="00485E7D" w14:paraId="6F4E6A98" w14:textId="77777777" w:rsidTr="00840BB4">
        <w:trPr>
          <w:trHeight w:hRule="exact" w:val="604"/>
        </w:trPr>
        <w:tc>
          <w:tcPr>
            <w:tcW w:w="3381" w:type="dxa"/>
            <w:shd w:val="clear" w:color="auto" w:fill="1F4E79"/>
            <w:vAlign w:val="center"/>
          </w:tcPr>
          <w:p w14:paraId="381F5BC3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2610068F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4FD850B3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7" w:type="dxa"/>
            <w:shd w:val="clear" w:color="auto" w:fill="1F4E79"/>
            <w:vAlign w:val="center"/>
          </w:tcPr>
          <w:p w14:paraId="389CB812" w14:textId="77777777" w:rsidR="001574C4" w:rsidRPr="00485E7D" w:rsidRDefault="001574C4" w:rsidP="00840BB4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485E7D"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1574C4" w:rsidRPr="00485E7D" w14:paraId="5208203E" w14:textId="77777777" w:rsidTr="00840BB4">
        <w:trPr>
          <w:trHeight w:hRule="exact" w:val="1504"/>
        </w:trPr>
        <w:tc>
          <w:tcPr>
            <w:tcW w:w="3381" w:type="dxa"/>
            <w:vAlign w:val="center"/>
          </w:tcPr>
          <w:p w14:paraId="2E5C442D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14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1.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Explain the foundational</w:t>
            </w:r>
            <w:r w:rsidRPr="00485E7D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knowledge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a particular scientific</w:t>
            </w:r>
            <w:r w:rsidRPr="00485E7D"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discipline.</w:t>
            </w:r>
          </w:p>
        </w:tc>
        <w:tc>
          <w:tcPr>
            <w:tcW w:w="3647" w:type="dxa"/>
            <w:vAlign w:val="center"/>
          </w:tcPr>
          <w:p w14:paraId="24B04F09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Insufficiently demonstrates foundational knowledge in the discipline.</w:t>
            </w:r>
          </w:p>
        </w:tc>
        <w:tc>
          <w:tcPr>
            <w:tcW w:w="3647" w:type="dxa"/>
            <w:vAlign w:val="center"/>
          </w:tcPr>
          <w:p w14:paraId="1AD4DA33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demonstrates foundational knowledge in the discipline.</w:t>
            </w:r>
          </w:p>
        </w:tc>
        <w:tc>
          <w:tcPr>
            <w:tcW w:w="3647" w:type="dxa"/>
            <w:vAlign w:val="center"/>
          </w:tcPr>
          <w:p w14:paraId="72C38667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Analyzes information and/or solves problems using advanced foundational knowledge.</w:t>
            </w:r>
          </w:p>
        </w:tc>
      </w:tr>
      <w:tr w:rsidR="001574C4" w:rsidRPr="00485E7D" w14:paraId="38EEF9AB" w14:textId="77777777" w:rsidTr="00840BB4">
        <w:trPr>
          <w:trHeight w:hRule="exact" w:val="1459"/>
        </w:trPr>
        <w:tc>
          <w:tcPr>
            <w:tcW w:w="3381" w:type="dxa"/>
            <w:vAlign w:val="center"/>
          </w:tcPr>
          <w:p w14:paraId="1CC9CA0F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9" w:lineRule="auto"/>
              <w:ind w:left="460" w:right="462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2.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Apply principles and</w:t>
            </w:r>
            <w:r w:rsidRPr="00485E7D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techniques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scientific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inquiry.</w:t>
            </w:r>
          </w:p>
        </w:tc>
        <w:tc>
          <w:tcPr>
            <w:tcW w:w="3647" w:type="dxa"/>
            <w:vAlign w:val="center"/>
          </w:tcPr>
          <w:p w14:paraId="04596BA2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Inaccurately applies principles and techniques of scientific inquiry.</w:t>
            </w:r>
          </w:p>
        </w:tc>
        <w:tc>
          <w:tcPr>
            <w:tcW w:w="3647" w:type="dxa"/>
            <w:vAlign w:val="center"/>
          </w:tcPr>
          <w:p w14:paraId="7582D295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applies principles and techniques of scientific inquiry.</w:t>
            </w:r>
          </w:p>
        </w:tc>
        <w:tc>
          <w:tcPr>
            <w:tcW w:w="3647" w:type="dxa"/>
            <w:vAlign w:val="center"/>
          </w:tcPr>
          <w:p w14:paraId="36D588D4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Skillfully applies principles and techniques of scientific inquiry to synthesize reasonable and appropriate conclusions.</w:t>
            </w:r>
          </w:p>
        </w:tc>
      </w:tr>
      <w:tr w:rsidR="001574C4" w:rsidRPr="00485E7D" w14:paraId="193A2238" w14:textId="77777777" w:rsidTr="00840BB4">
        <w:trPr>
          <w:trHeight w:hRule="exact" w:val="1549"/>
        </w:trPr>
        <w:tc>
          <w:tcPr>
            <w:tcW w:w="3381" w:type="dxa"/>
            <w:vAlign w:val="center"/>
          </w:tcPr>
          <w:p w14:paraId="42ECE7FE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2" w:lineRule="auto"/>
              <w:ind w:left="460" w:right="29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Evaluate the credibility</w:t>
            </w:r>
            <w:r w:rsidRPr="00485E7D"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and</w:t>
            </w:r>
            <w:r w:rsidRPr="00485E7D"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the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use/misuse of scientific</w:t>
            </w:r>
            <w:r w:rsidRPr="00485E7D"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information.</w:t>
            </w:r>
          </w:p>
        </w:tc>
        <w:tc>
          <w:tcPr>
            <w:tcW w:w="3647" w:type="dxa"/>
            <w:vAlign w:val="center"/>
          </w:tcPr>
          <w:p w14:paraId="158CD112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Insufficiently recognizes or distinguishes credible from non- credible information.</w:t>
            </w:r>
          </w:p>
        </w:tc>
        <w:tc>
          <w:tcPr>
            <w:tcW w:w="3647" w:type="dxa"/>
            <w:vAlign w:val="center"/>
          </w:tcPr>
          <w:p w14:paraId="563D5231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Accurately recognizes</w:t>
            </w:r>
            <w:r>
              <w:rPr>
                <w:rFonts w:ascii="Verdana" w:hAnsi="Verdana"/>
                <w:sz w:val="18"/>
              </w:rPr>
              <w:t xml:space="preserve"> </w:t>
            </w:r>
            <w:r w:rsidRPr="00485E7D">
              <w:rPr>
                <w:rFonts w:ascii="Verdana" w:hAnsi="Verdana"/>
                <w:sz w:val="18"/>
              </w:rPr>
              <w:t>and distinguishes credible from non- credible information.</w:t>
            </w:r>
          </w:p>
        </w:tc>
        <w:tc>
          <w:tcPr>
            <w:tcW w:w="3647" w:type="dxa"/>
            <w:vAlign w:val="center"/>
          </w:tcPr>
          <w:p w14:paraId="0986F38D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Applies credible in-depth </w:t>
            </w:r>
            <w:r w:rsidRPr="00485E7D">
              <w:rPr>
                <w:rFonts w:ascii="Verdana" w:hAnsi="Verdana"/>
                <w:sz w:val="18"/>
              </w:rPr>
              <w:t>information to evaluate and/or explain a hypothesis.</w:t>
            </w:r>
          </w:p>
        </w:tc>
      </w:tr>
      <w:tr w:rsidR="001574C4" w:rsidRPr="00485E7D" w14:paraId="45E9CA94" w14:textId="77777777" w:rsidTr="00840BB4">
        <w:trPr>
          <w:trHeight w:hRule="exact" w:val="1639"/>
        </w:trPr>
        <w:tc>
          <w:tcPr>
            <w:tcW w:w="3381" w:type="dxa"/>
            <w:vAlign w:val="center"/>
          </w:tcPr>
          <w:p w14:paraId="663F8872" w14:textId="77777777" w:rsidR="001574C4" w:rsidRPr="00485E7D" w:rsidRDefault="001574C4" w:rsidP="00840BB4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4.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  <w:t>Analyze the reciprocal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impact</w:t>
            </w:r>
            <w:r w:rsidRPr="00485E7D"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of</w:t>
            </w:r>
            <w:r w:rsidRPr="00485E7D"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science and</w:t>
            </w:r>
            <w:r w:rsidRPr="00485E7D">
              <w:rPr>
                <w:rFonts w:ascii="Verdana" w:hAnsi="Verdana"/>
                <w:b/>
                <w:spacing w:val="6"/>
                <w:w w:val="105"/>
                <w:sz w:val="18"/>
              </w:rPr>
              <w:t xml:space="preserve"> 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society.</w:t>
            </w:r>
          </w:p>
        </w:tc>
        <w:tc>
          <w:tcPr>
            <w:tcW w:w="3647" w:type="dxa"/>
            <w:vAlign w:val="center"/>
          </w:tcPr>
          <w:p w14:paraId="2E626FE8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Inadequately describes the interactions between science and society.</w:t>
            </w:r>
          </w:p>
        </w:tc>
        <w:tc>
          <w:tcPr>
            <w:tcW w:w="3647" w:type="dxa"/>
            <w:vAlign w:val="center"/>
          </w:tcPr>
          <w:p w14:paraId="116BDFBD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Adequately describes and analyzes the interactions between science and society.</w:t>
            </w:r>
          </w:p>
        </w:tc>
        <w:tc>
          <w:tcPr>
            <w:tcW w:w="3647" w:type="dxa"/>
            <w:vAlign w:val="center"/>
          </w:tcPr>
          <w:p w14:paraId="727321EF" w14:textId="77777777" w:rsidR="001574C4" w:rsidRPr="00485E7D" w:rsidRDefault="001574C4" w:rsidP="00840BB4">
            <w:pPr>
              <w:rPr>
                <w:rFonts w:ascii="Verdana" w:hAnsi="Verdana"/>
                <w:sz w:val="18"/>
              </w:rPr>
            </w:pPr>
            <w:r w:rsidRPr="00485E7D">
              <w:rPr>
                <w:rFonts w:ascii="Verdana" w:hAnsi="Verdana"/>
                <w:sz w:val="18"/>
              </w:rPr>
              <w:t>Insightfully describes and analyzes the interactions between science and society and proposes solutions for complex issues.</w:t>
            </w:r>
          </w:p>
        </w:tc>
      </w:tr>
    </w:tbl>
    <w:p w14:paraId="350D7A3D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61175445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5708BA4D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04DFF0A5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1E1FA729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3F5C92BB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5D75EAAC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0FB8A10E" w14:textId="77777777" w:rsidR="001574C4" w:rsidRDefault="001574C4" w:rsidP="003E159C">
      <w:pPr>
        <w:pStyle w:val="BodyText"/>
        <w:jc w:val="center"/>
        <w:rPr>
          <w:rFonts w:ascii="Verdana" w:hAnsi="Verdana"/>
          <w:sz w:val="28"/>
        </w:rPr>
      </w:pPr>
    </w:p>
    <w:p w14:paraId="39073E06" w14:textId="77777777" w:rsidR="00D34DAE" w:rsidRDefault="001574C4" w:rsidP="003E159C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5</w:t>
      </w:r>
      <w:r w:rsidR="00CD6209">
        <w:rPr>
          <w:rFonts w:ascii="Verdana" w:hAnsi="Verdana"/>
          <w:sz w:val="28"/>
        </w:rPr>
        <w:t xml:space="preserve"> - </w:t>
      </w:r>
      <w:r w:rsidR="00D34DAE" w:rsidRPr="008757F1">
        <w:rPr>
          <w:rFonts w:ascii="Verdana" w:hAnsi="Verdana"/>
          <w:sz w:val="28"/>
        </w:rPr>
        <w:t>QUANTITATIVE AND COMPUTATIONAL THINKING</w:t>
      </w:r>
    </w:p>
    <w:p w14:paraId="65E33EE6" w14:textId="77777777" w:rsidR="003E159C" w:rsidRPr="005F62BB" w:rsidRDefault="003E159C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59F0EBC6" w14:textId="77777777" w:rsidR="003E159C" w:rsidRPr="003E159C" w:rsidRDefault="003E159C" w:rsidP="003E159C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76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30"/>
        <w:gridCol w:w="3870"/>
        <w:gridCol w:w="3600"/>
        <w:gridCol w:w="3960"/>
      </w:tblGrid>
      <w:tr w:rsidR="00D34DAE" w:rsidRPr="008757F1" w14:paraId="77CEA00F" w14:textId="77777777" w:rsidTr="00231FAB">
        <w:trPr>
          <w:trHeight w:hRule="exact" w:val="604"/>
        </w:trPr>
        <w:tc>
          <w:tcPr>
            <w:tcW w:w="3330" w:type="dxa"/>
            <w:shd w:val="clear" w:color="auto" w:fill="1F4E79"/>
            <w:vAlign w:val="center"/>
          </w:tcPr>
          <w:p w14:paraId="0A91EC31" w14:textId="77777777" w:rsidR="00D34DAE" w:rsidRPr="008757F1" w:rsidRDefault="00231FAB" w:rsidP="00A631B7">
            <w:pPr>
              <w:pStyle w:val="TableParagraph"/>
              <w:spacing w:before="6"/>
              <w:ind w:left="10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870" w:type="dxa"/>
            <w:shd w:val="clear" w:color="auto" w:fill="1F4E79"/>
            <w:vAlign w:val="center"/>
          </w:tcPr>
          <w:p w14:paraId="1B1EBE70" w14:textId="77777777" w:rsidR="00D34DAE" w:rsidRPr="008757F1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00" w:type="dxa"/>
            <w:shd w:val="clear" w:color="auto" w:fill="1F4E79"/>
            <w:vAlign w:val="center"/>
          </w:tcPr>
          <w:p w14:paraId="057C8FBB" w14:textId="77777777" w:rsidR="00D34DAE" w:rsidRPr="008757F1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960" w:type="dxa"/>
            <w:shd w:val="clear" w:color="auto" w:fill="1F4E79"/>
            <w:vAlign w:val="center"/>
          </w:tcPr>
          <w:p w14:paraId="16A29F86" w14:textId="77777777" w:rsidR="00D34DAE" w:rsidRPr="008757F1" w:rsidRDefault="00D34DAE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8757F1"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D34DAE" w:rsidRPr="00700398" w14:paraId="4D953A54" w14:textId="77777777" w:rsidTr="00A631B7">
        <w:trPr>
          <w:trHeight w:hRule="exact" w:val="1579"/>
        </w:trPr>
        <w:tc>
          <w:tcPr>
            <w:tcW w:w="3330" w:type="dxa"/>
            <w:vAlign w:val="center"/>
          </w:tcPr>
          <w:p w14:paraId="4CDF4B1F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308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1.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Explain the</w:t>
            </w:r>
            <w:r w:rsidRPr="00632FA3">
              <w:rPr>
                <w:rFonts w:ascii="Verdana" w:hAnsi="Verdana"/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application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of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or quantitative thinking across multiple knowledge domains.</w:t>
            </w:r>
          </w:p>
        </w:tc>
        <w:tc>
          <w:tcPr>
            <w:tcW w:w="3870" w:type="dxa"/>
            <w:vAlign w:val="center"/>
          </w:tcPr>
          <w:p w14:paraId="2D51BEDA" w14:textId="77777777" w:rsidR="00D34DAE" w:rsidRPr="006763E1" w:rsidRDefault="00D34DAE" w:rsidP="00A631B7">
            <w:pPr>
              <w:pStyle w:val="TableParagraph"/>
              <w:spacing w:line="254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an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unclear or incorrect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thinking can be used to address substantive problems.</w:t>
            </w:r>
          </w:p>
          <w:p w14:paraId="34137BD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Alternatively, fails to explain an application of computational and/or quantitative thinking for at least two domains.</w:t>
            </w:r>
          </w:p>
        </w:tc>
        <w:tc>
          <w:tcPr>
            <w:tcW w:w="3600" w:type="dxa"/>
            <w:vAlign w:val="center"/>
          </w:tcPr>
          <w:p w14:paraId="6A822431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6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clear and correct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thinking can be used to address substantive problems.</w:t>
            </w:r>
          </w:p>
          <w:p w14:paraId="1DB3642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Explains an application of computational and/or quantitative thinking in at least two domains.</w:t>
            </w:r>
          </w:p>
        </w:tc>
        <w:tc>
          <w:tcPr>
            <w:tcW w:w="3960" w:type="dxa"/>
            <w:vAlign w:val="center"/>
          </w:tcPr>
          <w:p w14:paraId="0615619E" w14:textId="0C9ADBD3" w:rsidR="00D34DAE" w:rsidRPr="006763E1" w:rsidRDefault="00D34DAE" w:rsidP="00A631B7">
            <w:pPr>
              <w:pStyle w:val="TableParagraph"/>
              <w:spacing w:line="254" w:lineRule="auto"/>
              <w:ind w:left="105" w:right="28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Presents a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clear, correct, and </w:t>
            </w:r>
            <w:r w:rsidR="001C4C1B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explanation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how computational or quantitative thinking can be used to address substantive problems.</w:t>
            </w:r>
          </w:p>
          <w:p w14:paraId="7D4EA823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Explains an application of computational and/or quantitative thinking in at least two domains.</w:t>
            </w:r>
          </w:p>
        </w:tc>
      </w:tr>
      <w:tr w:rsidR="00D34DAE" w:rsidRPr="00700398" w14:paraId="269E777F" w14:textId="77777777" w:rsidTr="00A631B7">
        <w:trPr>
          <w:trHeight w:hRule="exact" w:val="1192"/>
        </w:trPr>
        <w:tc>
          <w:tcPr>
            <w:tcW w:w="3330" w:type="dxa"/>
            <w:vAlign w:val="center"/>
          </w:tcPr>
          <w:p w14:paraId="70EB8CD8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9" w:lineRule="auto"/>
              <w:ind w:left="465" w:right="280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2.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Apply the foundational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principles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of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or quantitative thinking to frame a question and devise a solution in a particular field of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study.</w:t>
            </w:r>
          </w:p>
        </w:tc>
        <w:tc>
          <w:tcPr>
            <w:tcW w:w="3870" w:type="dxa"/>
            <w:vAlign w:val="center"/>
          </w:tcPr>
          <w:p w14:paraId="17871CA1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Does not pose a question that is substantive and tractable using computational and/or quantitative methods, or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fails to provide a plausible solution.</w:t>
            </w:r>
          </w:p>
        </w:tc>
        <w:tc>
          <w:tcPr>
            <w:tcW w:w="3600" w:type="dxa"/>
            <w:vAlign w:val="center"/>
          </w:tcPr>
          <w:p w14:paraId="3561FE2B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Pose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substantive question that is tractable using computational and/or quantitative methods.</w:t>
            </w:r>
          </w:p>
          <w:p w14:paraId="0B607B82" w14:textId="77777777" w:rsidR="00D34DAE" w:rsidRPr="006763E1" w:rsidRDefault="00D34DAE" w:rsidP="00A631B7">
            <w:pPr>
              <w:pStyle w:val="TableParagraph"/>
              <w:spacing w:before="0"/>
              <w:ind w:left="105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Provides a working solution.</w:t>
            </w:r>
          </w:p>
        </w:tc>
        <w:tc>
          <w:tcPr>
            <w:tcW w:w="3960" w:type="dxa"/>
            <w:vAlign w:val="center"/>
          </w:tcPr>
          <w:p w14:paraId="0F6EF36F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28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Pose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substantive question that is tractable using computational and/or quantitative methods.</w:t>
            </w:r>
          </w:p>
          <w:p w14:paraId="2E7DAE8F" w14:textId="2BEFEE18" w:rsidR="00D34DAE" w:rsidRPr="006763E1" w:rsidRDefault="00D34DAE" w:rsidP="00A631B7">
            <w:pPr>
              <w:pStyle w:val="TableParagraph"/>
              <w:spacing w:before="0"/>
              <w:ind w:left="105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Provides a correct or </w:t>
            </w:r>
            <w:r w:rsidR="000E7F6D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solution.</w:t>
            </w:r>
          </w:p>
        </w:tc>
      </w:tr>
      <w:tr w:rsidR="00D34DAE" w:rsidRPr="00700398" w14:paraId="26A743DF" w14:textId="77777777" w:rsidTr="00A631B7">
        <w:trPr>
          <w:trHeight w:hRule="exact" w:val="1354"/>
        </w:trPr>
        <w:tc>
          <w:tcPr>
            <w:tcW w:w="3330" w:type="dxa"/>
            <w:vAlign w:val="center"/>
          </w:tcPr>
          <w:p w14:paraId="285B0AEB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73" w:lineRule="auto"/>
              <w:ind w:left="465" w:right="98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3.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Identify the impacts of</w:t>
            </w:r>
            <w:r w:rsidRPr="00632FA3">
              <w:rPr>
                <w:rFonts w:ascii="Verdana" w:hAnsi="Verdana"/>
                <w:b/>
                <w:spacing w:val="7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computing</w:t>
            </w:r>
            <w:r w:rsidRPr="00632FA3">
              <w:rPr>
                <w:rFonts w:ascii="Verdana" w:hAnsi="Verdana"/>
                <w:b/>
                <w:spacing w:val="1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and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information technology on</w:t>
            </w:r>
            <w:r w:rsidRPr="00632FA3">
              <w:rPr>
                <w:rFonts w:ascii="Verdana" w:hAnsi="Verdana"/>
                <w:b/>
                <w:spacing w:val="9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humanity.</w:t>
            </w:r>
          </w:p>
        </w:tc>
        <w:tc>
          <w:tcPr>
            <w:tcW w:w="3870" w:type="dxa"/>
            <w:vAlign w:val="center"/>
          </w:tcPr>
          <w:p w14:paraId="47BEB3A9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Does not identify plausible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or gives inappropriate or unclear reasons for these impacts.</w:t>
            </w:r>
          </w:p>
        </w:tc>
        <w:tc>
          <w:tcPr>
            <w:tcW w:w="3600" w:type="dxa"/>
            <w:vAlign w:val="center"/>
          </w:tcPr>
          <w:p w14:paraId="79FF2F83" w14:textId="77777777" w:rsidR="00D34DAE" w:rsidRPr="006763E1" w:rsidRDefault="00D34DAE" w:rsidP="00A631B7">
            <w:pPr>
              <w:pStyle w:val="TableParagraph"/>
              <w:spacing w:line="252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Identifies plausible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and gives principled reasons for these impacts.</w:t>
            </w:r>
          </w:p>
        </w:tc>
        <w:tc>
          <w:tcPr>
            <w:tcW w:w="3960" w:type="dxa"/>
            <w:vAlign w:val="center"/>
          </w:tcPr>
          <w:p w14:paraId="4DCE9B9E" w14:textId="2E8DCA4A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Identifies significant impacts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of computing and/or quantitative science on individuals or society, and gives </w:t>
            </w:r>
            <w:r w:rsidR="000E7F6D" w:rsidRPr="006763E1">
              <w:rPr>
                <w:rFonts w:ascii="Verdana" w:hAnsi="Verdana"/>
                <w:w w:val="105"/>
                <w:sz w:val="14"/>
                <w:szCs w:val="14"/>
              </w:rPr>
              <w:t>insightful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reasons for these impacts.</w:t>
            </w:r>
          </w:p>
          <w:p w14:paraId="0A34CCF3" w14:textId="77777777" w:rsidR="00D34DAE" w:rsidRPr="006763E1" w:rsidRDefault="00D34DAE" w:rsidP="00A631B7">
            <w:pPr>
              <w:pStyle w:val="TableParagraph"/>
              <w:spacing w:before="0" w:line="256" w:lineRule="auto"/>
              <w:ind w:left="105" w:right="76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Identifies stakeholders, effects on the stakeholders, and conflicts among the stakeholders.</w:t>
            </w:r>
          </w:p>
        </w:tc>
      </w:tr>
      <w:tr w:rsidR="00D34DAE" w:rsidRPr="00700398" w14:paraId="22071D83" w14:textId="77777777" w:rsidTr="00A631B7">
        <w:trPr>
          <w:trHeight w:hRule="exact" w:val="1462"/>
        </w:trPr>
        <w:tc>
          <w:tcPr>
            <w:tcW w:w="3330" w:type="dxa"/>
            <w:vAlign w:val="center"/>
          </w:tcPr>
          <w:p w14:paraId="79E38153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66" w:lineRule="auto"/>
              <w:ind w:left="465" w:right="224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4.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Construct a model</w:t>
            </w:r>
            <w:r w:rsidRPr="00632FA3">
              <w:rPr>
                <w:rFonts w:ascii="Verdana" w:hAnsi="Verdana"/>
                <w:b/>
                <w:spacing w:val="7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based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on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computational methods to analyze complex or large-scale</w:t>
            </w:r>
            <w:r w:rsidRPr="00632FA3">
              <w:rPr>
                <w:rFonts w:ascii="Verdana" w:hAnsi="Verdana"/>
                <w:b/>
                <w:spacing w:val="1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phenomenon.</w:t>
            </w:r>
          </w:p>
        </w:tc>
        <w:tc>
          <w:tcPr>
            <w:tcW w:w="3870" w:type="dxa"/>
            <w:vAlign w:val="center"/>
          </w:tcPr>
          <w:p w14:paraId="27E539A6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17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that is not appropriate for the given objective or does not reflect relevant aspects of a complex or large-scale system.</w:t>
            </w:r>
          </w:p>
          <w:p w14:paraId="1FE16FBF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Alternatively, does not use the model appropriately to answer questions about the system.</w:t>
            </w:r>
          </w:p>
        </w:tc>
        <w:tc>
          <w:tcPr>
            <w:tcW w:w="3600" w:type="dxa"/>
            <w:vAlign w:val="center"/>
          </w:tcPr>
          <w:p w14:paraId="2688AF15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6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reflecting relevant aspects of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complex or large-scale system that is appropriate for the given objective.</w:t>
            </w:r>
          </w:p>
          <w:p w14:paraId="64B1710C" w14:textId="10963BDF" w:rsidR="00D34DAE" w:rsidRPr="006763E1" w:rsidRDefault="00D34DAE" w:rsidP="00A631B7">
            <w:pPr>
              <w:pStyle w:val="TableParagraph"/>
              <w:spacing w:before="0" w:line="252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Uses the model 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to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appropriately answer questions about the system.</w:t>
            </w:r>
          </w:p>
        </w:tc>
        <w:tc>
          <w:tcPr>
            <w:tcW w:w="3960" w:type="dxa"/>
            <w:vAlign w:val="center"/>
          </w:tcPr>
          <w:p w14:paraId="064AD0F3" w14:textId="4A10EC7A" w:rsidR="00D34DAE" w:rsidRPr="006763E1" w:rsidRDefault="00D34DAE" w:rsidP="00A631B7">
            <w:pPr>
              <w:pStyle w:val="TableParagraph"/>
              <w:spacing w:line="252" w:lineRule="auto"/>
              <w:ind w:left="105" w:right="240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Creates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>/selects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 model reflecting all relevant aspects of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complex or large-scale system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and articulates </w:t>
            </w:r>
            <w:r w:rsidR="00157654" w:rsidRPr="006763E1">
              <w:rPr>
                <w:rFonts w:ascii="Verdana" w:hAnsi="Verdana"/>
                <w:w w:val="105"/>
                <w:sz w:val="14"/>
                <w:szCs w:val="14"/>
              </w:rPr>
              <w:t>how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it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is well-chosen for the given objective.</w:t>
            </w:r>
          </w:p>
          <w:p w14:paraId="7F3EA9DA" w14:textId="064CD360" w:rsidR="00D34DAE" w:rsidRPr="006763E1" w:rsidRDefault="00D34DAE" w:rsidP="00A631B7">
            <w:pPr>
              <w:pStyle w:val="TableParagraph"/>
              <w:spacing w:before="5" w:line="252" w:lineRule="auto"/>
              <w:ind w:left="105" w:right="181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Uses the model to </w:t>
            </w:r>
            <w:r w:rsidR="003F0856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insightfully 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>answer questions about the system.</w:t>
            </w:r>
          </w:p>
        </w:tc>
      </w:tr>
      <w:tr w:rsidR="00D34DAE" w:rsidRPr="00700398" w14:paraId="3CD0630D" w14:textId="77777777" w:rsidTr="00A631B7">
        <w:trPr>
          <w:trHeight w:hRule="exact" w:val="1522"/>
        </w:trPr>
        <w:tc>
          <w:tcPr>
            <w:tcW w:w="3330" w:type="dxa"/>
            <w:vAlign w:val="center"/>
          </w:tcPr>
          <w:p w14:paraId="0603F440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66" w:lineRule="auto"/>
              <w:ind w:left="465" w:right="429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5.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Draw valid</w:t>
            </w:r>
            <w:r w:rsidRPr="00632FA3">
              <w:rPr>
                <w:rFonts w:ascii="Verdana" w:hAnsi="Verdana"/>
                <w:b/>
                <w:spacing w:val="5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quantitative</w:t>
            </w:r>
            <w:r w:rsidRPr="00632FA3">
              <w:rPr>
                <w:rFonts w:ascii="Verdana" w:hAnsi="Verdana"/>
                <w:b/>
                <w:spacing w:val="2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inferences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about situations characterized by inherent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uncertainty.</w:t>
            </w:r>
          </w:p>
        </w:tc>
        <w:tc>
          <w:tcPr>
            <w:tcW w:w="3870" w:type="dxa"/>
            <w:vAlign w:val="center"/>
          </w:tcPr>
          <w:p w14:paraId="60BDDD91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17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either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inappropriate or invalid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given background information and context.</w:t>
            </w:r>
          </w:p>
        </w:tc>
        <w:tc>
          <w:tcPr>
            <w:tcW w:w="3600" w:type="dxa"/>
            <w:vAlign w:val="center"/>
          </w:tcPr>
          <w:p w14:paraId="6EE9E4DB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8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appropriate and valid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given background information and context.</w:t>
            </w:r>
          </w:p>
        </w:tc>
        <w:tc>
          <w:tcPr>
            <w:tcW w:w="3960" w:type="dxa"/>
            <w:vAlign w:val="center"/>
          </w:tcPr>
          <w:p w14:paraId="1DFD95F4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24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Applies methods of inference in the presence of uncertainty that are appropriate and valid given background information and context. </w:t>
            </w:r>
          </w:p>
          <w:p w14:paraId="246E76CD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224"/>
              <w:rPr>
                <w:rFonts w:ascii="Verdana" w:hAnsi="Verdana"/>
                <w:b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Draws</w:t>
            </w: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 xml:space="preserve"> insightful, carefully qualified conclusions.</w:t>
            </w:r>
          </w:p>
        </w:tc>
      </w:tr>
      <w:tr w:rsidR="00D34DAE" w:rsidRPr="00700398" w14:paraId="6F7A0498" w14:textId="77777777" w:rsidTr="00A631B7">
        <w:trPr>
          <w:trHeight w:hRule="exact" w:val="1432"/>
        </w:trPr>
        <w:tc>
          <w:tcPr>
            <w:tcW w:w="3330" w:type="dxa"/>
            <w:vAlign w:val="center"/>
          </w:tcPr>
          <w:p w14:paraId="2174B5A1" w14:textId="77777777" w:rsidR="00D34DAE" w:rsidRPr="00632FA3" w:rsidRDefault="00D34DAE" w:rsidP="00A631B7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220" w:hanging="360"/>
              <w:rPr>
                <w:rFonts w:ascii="Verdana" w:hAnsi="Verdana"/>
                <w:b/>
                <w:sz w:val="14"/>
                <w:szCs w:val="14"/>
              </w:rPr>
            </w:pP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>6.</w:t>
            </w:r>
            <w:r w:rsidRPr="00632FA3">
              <w:rPr>
                <w:rFonts w:ascii="Verdana" w:hAnsi="Verdana"/>
                <w:b/>
                <w:color w:val="070909"/>
                <w:w w:val="105"/>
                <w:sz w:val="14"/>
                <w:szCs w:val="14"/>
              </w:rPr>
              <w:tab/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Evaluate conclusions drawn</w:t>
            </w:r>
            <w:r w:rsidRPr="00632FA3">
              <w:rPr>
                <w:rFonts w:ascii="Verdana" w:hAnsi="Verdana"/>
                <w:b/>
                <w:spacing w:val="6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from</w:t>
            </w:r>
            <w:r w:rsidRPr="00632FA3">
              <w:rPr>
                <w:rFonts w:ascii="Verdana" w:hAnsi="Verdana"/>
                <w:b/>
                <w:spacing w:val="3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or</w:t>
            </w:r>
            <w:r w:rsidRPr="00632FA3">
              <w:rPr>
                <w:rFonts w:ascii="Verdana" w:hAnsi="Verdana"/>
                <w:b/>
                <w:w w:val="104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decisions based on quantitative</w:t>
            </w:r>
            <w:r w:rsidRPr="00632FA3">
              <w:rPr>
                <w:rFonts w:ascii="Verdana" w:hAnsi="Verdana"/>
                <w:b/>
                <w:spacing w:val="8"/>
                <w:w w:val="105"/>
                <w:sz w:val="14"/>
                <w:szCs w:val="14"/>
              </w:rPr>
              <w:t xml:space="preserve"> </w:t>
            </w:r>
            <w:r w:rsidRPr="00632FA3">
              <w:rPr>
                <w:rFonts w:ascii="Verdana" w:hAnsi="Verdana"/>
                <w:b/>
                <w:w w:val="105"/>
                <w:sz w:val="14"/>
                <w:szCs w:val="14"/>
              </w:rPr>
              <w:t>data.</w:t>
            </w:r>
          </w:p>
        </w:tc>
        <w:tc>
          <w:tcPr>
            <w:tcW w:w="3870" w:type="dxa"/>
            <w:vAlign w:val="center"/>
          </w:tcPr>
          <w:p w14:paraId="1568950B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Inaccurately assesses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of inferences or the plausibility of assumptions used to draw a conclusion.</w:t>
            </w:r>
          </w:p>
        </w:tc>
        <w:tc>
          <w:tcPr>
            <w:tcW w:w="3600" w:type="dxa"/>
            <w:vAlign w:val="center"/>
          </w:tcPr>
          <w:p w14:paraId="682A7945" w14:textId="77777777" w:rsidR="00D34DAE" w:rsidRPr="006763E1" w:rsidRDefault="00D34DAE" w:rsidP="00A631B7">
            <w:pPr>
              <w:pStyle w:val="TableParagraph"/>
              <w:spacing w:line="252" w:lineRule="auto"/>
              <w:ind w:left="10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Identifies important inferences supporting the conclusions.</w:t>
            </w:r>
          </w:p>
          <w:p w14:paraId="407B47B3" w14:textId="77777777" w:rsidR="00D34DAE" w:rsidRPr="006763E1" w:rsidRDefault="00D34DAE" w:rsidP="00A631B7">
            <w:pPr>
              <w:pStyle w:val="TableParagraph"/>
              <w:spacing w:before="0" w:line="254" w:lineRule="auto"/>
              <w:ind w:left="105" w:right="156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Assesses</w:t>
            </w: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or validity of each of these inferences and the plausibility of the assumptions to which they appeal.</w:t>
            </w:r>
          </w:p>
        </w:tc>
        <w:tc>
          <w:tcPr>
            <w:tcW w:w="3960" w:type="dxa"/>
            <w:vAlign w:val="center"/>
          </w:tcPr>
          <w:p w14:paraId="547A6CA0" w14:textId="77777777" w:rsidR="00D34DAE" w:rsidRPr="006763E1" w:rsidRDefault="00D34DAE" w:rsidP="00A631B7">
            <w:pPr>
              <w:pStyle w:val="TableParagraph"/>
              <w:spacing w:line="254" w:lineRule="auto"/>
              <w:ind w:left="105" w:right="15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 xml:space="preserve">Accurately identifies the most important inferences supporting the conclusions. </w:t>
            </w:r>
          </w:p>
          <w:p w14:paraId="77A624B7" w14:textId="4C55AF30" w:rsidR="00D34DAE" w:rsidRPr="006763E1" w:rsidRDefault="00DA73F4" w:rsidP="00A631B7">
            <w:pPr>
              <w:pStyle w:val="TableParagraph"/>
              <w:spacing w:line="254" w:lineRule="auto"/>
              <w:ind w:left="105" w:right="155"/>
              <w:rPr>
                <w:rFonts w:ascii="Verdana" w:hAnsi="Verdana"/>
                <w:w w:val="105"/>
                <w:sz w:val="14"/>
                <w:szCs w:val="14"/>
              </w:rPr>
            </w:pPr>
            <w:r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Insightful</w:t>
            </w:r>
            <w:r w:rsidR="00D34DAE" w:rsidRPr="006763E1">
              <w:rPr>
                <w:rFonts w:ascii="Verdana" w:hAnsi="Verdana"/>
                <w:b/>
                <w:w w:val="105"/>
                <w:sz w:val="14"/>
                <w:szCs w:val="14"/>
              </w:rPr>
              <w:t>ly assesses</w:t>
            </w:r>
            <w:r w:rsidR="00D34DAE" w:rsidRPr="006763E1">
              <w:rPr>
                <w:rFonts w:ascii="Verdana" w:hAnsi="Verdana"/>
                <w:w w:val="105"/>
                <w:sz w:val="14"/>
                <w:szCs w:val="14"/>
              </w:rPr>
              <w:t xml:space="preserve"> the strength or validity of each of these inferences and the plausibility of the assumptions to which they appeal.</w:t>
            </w:r>
          </w:p>
          <w:p w14:paraId="3BDB8494" w14:textId="77777777" w:rsidR="00D34DAE" w:rsidRPr="006763E1" w:rsidRDefault="00D34DAE" w:rsidP="00A631B7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4"/>
                <w:szCs w:val="14"/>
              </w:rPr>
            </w:pPr>
            <w:r w:rsidRPr="006763E1">
              <w:rPr>
                <w:rFonts w:ascii="Verdana" w:hAnsi="Verdana"/>
                <w:w w:val="105"/>
                <w:sz w:val="14"/>
                <w:szCs w:val="14"/>
              </w:rPr>
              <w:t>Appeals to this analysis to evaluate the generality of the conclusions.</w:t>
            </w:r>
          </w:p>
        </w:tc>
      </w:tr>
    </w:tbl>
    <w:p w14:paraId="370F2B76" w14:textId="77777777" w:rsidR="00D34DAE" w:rsidRDefault="00D34DAE">
      <w:pPr>
        <w:sectPr w:rsidR="00D34DAE" w:rsidSect="00F30DFF">
          <w:pgSz w:w="15840" w:h="12240" w:orient="landscape"/>
          <w:pgMar w:top="720" w:right="1296" w:bottom="720" w:left="1296" w:header="144" w:footer="288" w:gutter="0"/>
          <w:cols w:space="720"/>
          <w:docGrid w:linePitch="360"/>
        </w:sectPr>
      </w:pPr>
    </w:p>
    <w:p w14:paraId="5C032B9A" w14:textId="77777777" w:rsidR="005F62BB" w:rsidRPr="005F62BB" w:rsidRDefault="001574C4" w:rsidP="001574C4">
      <w:pPr>
        <w:spacing w:after="0"/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lastRenderedPageBreak/>
        <w:t>6</w:t>
      </w:r>
      <w:r w:rsidR="00CD6209">
        <w:rPr>
          <w:rFonts w:ascii="Verdana" w:hAnsi="Verdana"/>
          <w:b/>
          <w:sz w:val="28"/>
        </w:rPr>
        <w:t xml:space="preserve"> </w:t>
      </w:r>
      <w:r>
        <w:rPr>
          <w:rFonts w:ascii="Verdana" w:hAnsi="Verdana"/>
          <w:b/>
          <w:sz w:val="28"/>
        </w:rPr>
        <w:t>- C</w:t>
      </w:r>
      <w:r w:rsidR="00AB321E">
        <w:rPr>
          <w:rFonts w:ascii="Verdana" w:hAnsi="Verdana"/>
          <w:b/>
          <w:sz w:val="28"/>
        </w:rPr>
        <w:t xml:space="preserve">RITIQUE AND PRACTICE IN </w:t>
      </w:r>
      <w:r w:rsidR="00D34DAE" w:rsidRPr="00D34DAE">
        <w:rPr>
          <w:rFonts w:ascii="Verdana" w:hAnsi="Verdana"/>
          <w:b/>
          <w:sz w:val="28"/>
        </w:rPr>
        <w:t>DESIGN</w:t>
      </w:r>
      <w:r w:rsidR="00AB321E">
        <w:rPr>
          <w:rFonts w:ascii="Verdana" w:hAnsi="Verdana"/>
          <w:b/>
          <w:sz w:val="28"/>
        </w:rPr>
        <w:t xml:space="preserve"> AND THE ARTS</w:t>
      </w:r>
    </w:p>
    <w:p w14:paraId="00AC95B4" w14:textId="77777777" w:rsidR="003E159C" w:rsidRPr="003E159C" w:rsidRDefault="003E159C" w:rsidP="003E159C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77F7DD4C" w14:textId="77777777" w:rsidR="003E159C" w:rsidRPr="003E159C" w:rsidRDefault="003E159C" w:rsidP="003E159C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40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312"/>
        <w:gridCol w:w="3696"/>
        <w:gridCol w:w="3696"/>
        <w:gridCol w:w="3696"/>
      </w:tblGrid>
      <w:tr w:rsidR="003E159C" w:rsidRPr="00515043" w14:paraId="6051135F" w14:textId="77777777" w:rsidTr="00231FAB">
        <w:trPr>
          <w:trHeight w:hRule="exact" w:val="685"/>
        </w:trPr>
        <w:tc>
          <w:tcPr>
            <w:tcW w:w="3312" w:type="dxa"/>
            <w:shd w:val="clear" w:color="auto" w:fill="1F4E79"/>
            <w:vAlign w:val="center"/>
          </w:tcPr>
          <w:p w14:paraId="7AF1B4AD" w14:textId="77777777" w:rsidR="003E159C" w:rsidRPr="00515043" w:rsidRDefault="00231FAB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25AD5732" w14:textId="77777777" w:rsidR="003E159C" w:rsidRPr="00515043" w:rsidRDefault="003E159C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05F6E6DE" w14:textId="77777777" w:rsidR="003E159C" w:rsidRPr="00515043" w:rsidRDefault="003E159C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96" w:type="dxa"/>
            <w:shd w:val="clear" w:color="auto" w:fill="1F4E79"/>
            <w:vAlign w:val="center"/>
          </w:tcPr>
          <w:p w14:paraId="6C0393FC" w14:textId="77777777" w:rsidR="003E159C" w:rsidRPr="00515043" w:rsidRDefault="003E159C" w:rsidP="00A631B7">
            <w:pPr>
              <w:pStyle w:val="TableParagraph"/>
              <w:spacing w:before="6"/>
              <w:jc w:val="center"/>
              <w:rPr>
                <w:rFonts w:ascii="Verdana" w:hAnsi="Verdana"/>
                <w:b/>
                <w:sz w:val="20"/>
              </w:rPr>
            </w:pPr>
            <w:r w:rsidRPr="00515043"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04088A" w:rsidRPr="00E039BA" w14:paraId="3C64D551" w14:textId="77777777" w:rsidTr="00231FAB">
        <w:trPr>
          <w:trHeight w:hRule="exact" w:val="1603"/>
        </w:trPr>
        <w:tc>
          <w:tcPr>
            <w:tcW w:w="3312" w:type="dxa"/>
            <w:vAlign w:val="center"/>
          </w:tcPr>
          <w:p w14:paraId="216101D9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2" w:lineRule="auto"/>
              <w:ind w:left="460" w:right="145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and apply formal elements of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2190AF9C" w14:textId="77777777" w:rsidR="0004088A" w:rsidRPr="00C96085" w:rsidRDefault="0004088A" w:rsidP="0004088A">
            <w:pPr>
              <w:pStyle w:val="TableParagraph"/>
              <w:spacing w:line="252" w:lineRule="auto"/>
              <w:ind w:right="15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Attempts to identify the formal elements of design or the arts; explanations are unclear or inaccurate.</w:t>
            </w:r>
          </w:p>
        </w:tc>
        <w:tc>
          <w:tcPr>
            <w:tcW w:w="3696" w:type="dxa"/>
            <w:vAlign w:val="center"/>
          </w:tcPr>
          <w:p w14:paraId="46ADBBFA" w14:textId="77777777" w:rsidR="0004088A" w:rsidRPr="00C96085" w:rsidRDefault="0004088A" w:rsidP="0004088A">
            <w:pPr>
              <w:pStyle w:val="TableParagraph"/>
              <w:spacing w:line="254" w:lineRule="auto"/>
              <w:ind w:left="105" w:right="126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Adequately identifies the formal elements of design or the arts and applies rudimentary knowledge to the creative form under study.</w:t>
            </w:r>
          </w:p>
        </w:tc>
        <w:tc>
          <w:tcPr>
            <w:tcW w:w="3696" w:type="dxa"/>
            <w:vAlign w:val="center"/>
          </w:tcPr>
          <w:p w14:paraId="12114A87" w14:textId="77777777" w:rsidR="0004088A" w:rsidRPr="00C96085" w:rsidRDefault="0004088A" w:rsidP="0004088A">
            <w:pPr>
              <w:pStyle w:val="TableParagraph"/>
              <w:spacing w:line="252" w:lineRule="auto"/>
              <w:ind w:right="118"/>
              <w:rPr>
                <w:rFonts w:ascii="Verdana" w:hAnsi="Verdana"/>
                <w:sz w:val="18"/>
              </w:rPr>
            </w:pPr>
            <w:r w:rsidRPr="00C96085">
              <w:rPr>
                <w:rFonts w:ascii="Verdana" w:hAnsi="Verdana"/>
                <w:w w:val="105"/>
                <w:sz w:val="18"/>
              </w:rPr>
              <w:t>Effectively summarizes the formal elements of design or the arts and applies this knowledge to the creative form under study.</w:t>
            </w:r>
          </w:p>
        </w:tc>
      </w:tr>
      <w:tr w:rsidR="0004088A" w:rsidRPr="00E039BA" w14:paraId="68C96625" w14:textId="77777777" w:rsidTr="00231FAB">
        <w:trPr>
          <w:trHeight w:hRule="exact" w:val="1338"/>
        </w:trPr>
        <w:tc>
          <w:tcPr>
            <w:tcW w:w="3312" w:type="dxa"/>
            <w:vAlign w:val="center"/>
          </w:tcPr>
          <w:p w14:paraId="035847B7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462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</w:t>
            </w:r>
            <w:r w:rsidR="00B71E2F">
              <w:rPr>
                <w:rFonts w:ascii="Verdana" w:hAnsi="Verdana"/>
                <w:b/>
                <w:w w:val="105"/>
                <w:sz w:val="18"/>
              </w:rPr>
              <w:t>xplain the historical context of</w:t>
            </w:r>
            <w:r>
              <w:rPr>
                <w:rFonts w:ascii="Verdana" w:hAnsi="Verdana"/>
                <w:b/>
                <w:w w:val="105"/>
                <w:sz w:val="18"/>
              </w:rPr>
              <w:t xml:space="preserve">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CC3EF4D" w14:textId="77777777" w:rsidR="0004088A" w:rsidRPr="00E039BA" w:rsidRDefault="0004088A" w:rsidP="0004088A">
            <w:pPr>
              <w:pStyle w:val="TableParagraph"/>
              <w:spacing w:line="256" w:lineRule="auto"/>
              <w:ind w:right="15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Presents limited or incorrect explanation and connectivity of historical context to the argument or purpose of the work.</w:t>
            </w:r>
          </w:p>
        </w:tc>
        <w:tc>
          <w:tcPr>
            <w:tcW w:w="3696" w:type="dxa"/>
            <w:vAlign w:val="center"/>
          </w:tcPr>
          <w:p w14:paraId="33C0432D" w14:textId="77777777" w:rsidR="0004088A" w:rsidRPr="00E039BA" w:rsidRDefault="0004088A" w:rsidP="0004088A">
            <w:pPr>
              <w:pStyle w:val="TableParagraph"/>
              <w:spacing w:line="256" w:lineRule="auto"/>
              <w:ind w:left="105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Presents adequate explanation and connectivity of historical context to the argument or purpose of the work.</w:t>
            </w:r>
          </w:p>
        </w:tc>
        <w:tc>
          <w:tcPr>
            <w:tcW w:w="3696" w:type="dxa"/>
            <w:vAlign w:val="center"/>
          </w:tcPr>
          <w:p w14:paraId="71DDE5E5" w14:textId="77777777" w:rsidR="0004088A" w:rsidRPr="00E039BA" w:rsidRDefault="0004088A" w:rsidP="0004088A">
            <w:pPr>
              <w:pStyle w:val="TableParagraph"/>
              <w:spacing w:line="256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 and accurately explains and connects historical context to the argument or purpose of the work.</w:t>
            </w:r>
          </w:p>
        </w:tc>
      </w:tr>
      <w:tr w:rsidR="0004088A" w:rsidRPr="00E039BA" w14:paraId="0FFAFF86" w14:textId="77777777" w:rsidTr="00231FAB">
        <w:trPr>
          <w:trHeight w:hRule="exact" w:val="1627"/>
        </w:trPr>
        <w:tc>
          <w:tcPr>
            <w:tcW w:w="3312" w:type="dxa"/>
            <w:vAlign w:val="center"/>
          </w:tcPr>
          <w:p w14:paraId="11607F46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2" w:lineRule="auto"/>
              <w:ind w:left="460" w:right="295" w:hanging="360"/>
              <w:rPr>
                <w:rFonts w:ascii="Verdana" w:hAnsi="Verdana"/>
                <w:b/>
                <w:sz w:val="18"/>
              </w:rPr>
            </w:pPr>
            <w:r w:rsidRPr="00485E7D">
              <w:rPr>
                <w:rFonts w:ascii="Verdana" w:hAnsi="Verdana"/>
                <w:b/>
                <w:w w:val="105"/>
                <w:sz w:val="18"/>
              </w:rPr>
              <w:t>3.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ab/>
            </w:r>
            <w:r>
              <w:rPr>
                <w:rFonts w:ascii="Verdana" w:hAnsi="Verdana"/>
                <w:b/>
                <w:w w:val="105"/>
                <w:sz w:val="18"/>
              </w:rPr>
              <w:t>Apply interpretive strategies or methodologies in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3DFF4E23" w14:textId="77777777" w:rsidR="0004088A" w:rsidRPr="00E039BA" w:rsidRDefault="0004088A" w:rsidP="0004088A">
            <w:pPr>
              <w:pStyle w:val="TableParagraph"/>
              <w:spacing w:line="256" w:lineRule="auto"/>
              <w:ind w:right="177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limited ability to apply and utilize interpretive strategies or methodologies.</w:t>
            </w:r>
          </w:p>
        </w:tc>
        <w:tc>
          <w:tcPr>
            <w:tcW w:w="3696" w:type="dxa"/>
            <w:vAlign w:val="center"/>
          </w:tcPr>
          <w:p w14:paraId="066566EA" w14:textId="77777777" w:rsidR="0004088A" w:rsidRPr="00E039BA" w:rsidRDefault="0004088A" w:rsidP="0004088A">
            <w:pPr>
              <w:pStyle w:val="TableParagraph"/>
              <w:spacing w:line="256" w:lineRule="auto"/>
              <w:ind w:left="105" w:right="126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satisfactory ability to apply and utilize interpretive strategies or methodologies.</w:t>
            </w:r>
          </w:p>
        </w:tc>
        <w:tc>
          <w:tcPr>
            <w:tcW w:w="3696" w:type="dxa"/>
            <w:vAlign w:val="center"/>
          </w:tcPr>
          <w:p w14:paraId="7B29DC72" w14:textId="77777777" w:rsidR="0004088A" w:rsidRPr="00E039BA" w:rsidRDefault="0004088A" w:rsidP="0004088A">
            <w:pPr>
              <w:pStyle w:val="TableParagraph"/>
              <w:spacing w:line="256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Proficiently/effectively demonstrates the ability to apply and utilize interpretive strategies or methodologies.</w:t>
            </w:r>
          </w:p>
        </w:tc>
      </w:tr>
      <w:tr w:rsidR="0004088A" w:rsidRPr="00E039BA" w14:paraId="50C4E223" w14:textId="77777777" w:rsidTr="00231FAB">
        <w:trPr>
          <w:trHeight w:hRule="exact" w:val="1986"/>
        </w:trPr>
        <w:tc>
          <w:tcPr>
            <w:tcW w:w="3312" w:type="dxa"/>
            <w:vAlign w:val="center"/>
          </w:tcPr>
          <w:p w14:paraId="2B295FC5" w14:textId="77777777" w:rsidR="0004088A" w:rsidRPr="00485E7D" w:rsidRDefault="0004088A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4.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Employ skills, tools, and methods of working in design or the arts</w:t>
            </w:r>
            <w:r w:rsidRPr="00485E7D">
              <w:rPr>
                <w:rFonts w:ascii="Verdana" w:hAnsi="Verdana"/>
                <w:b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D4BC2DC" w14:textId="77777777" w:rsidR="0004088A" w:rsidRPr="00E039BA" w:rsidRDefault="0004088A" w:rsidP="0004088A">
            <w:pPr>
              <w:pStyle w:val="TableParagraph"/>
              <w:spacing w:line="252" w:lineRule="auto"/>
              <w:ind w:right="118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Demonstrates limited knowledge and/or use of the skills, tools, and methods of working in the creative form under study.</w:t>
            </w:r>
          </w:p>
        </w:tc>
        <w:tc>
          <w:tcPr>
            <w:tcW w:w="3696" w:type="dxa"/>
            <w:vAlign w:val="center"/>
          </w:tcPr>
          <w:p w14:paraId="0E7F57E7" w14:textId="77777777" w:rsidR="0004088A" w:rsidRPr="00E039BA" w:rsidRDefault="0004088A" w:rsidP="0004088A">
            <w:pPr>
              <w:pStyle w:val="TableParagraph"/>
              <w:spacing w:line="252" w:lineRule="auto"/>
              <w:ind w:left="105" w:right="126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Satisfactorily demonstrates knowledge and/or use of the skills, tools, and methods of working in the creative form under study.</w:t>
            </w:r>
          </w:p>
        </w:tc>
        <w:tc>
          <w:tcPr>
            <w:tcW w:w="3696" w:type="dxa"/>
            <w:vAlign w:val="center"/>
          </w:tcPr>
          <w:p w14:paraId="465BF4A3" w14:textId="77777777" w:rsidR="0004088A" w:rsidRPr="00E039BA" w:rsidRDefault="0004088A" w:rsidP="0004088A">
            <w:pPr>
              <w:pStyle w:val="TableParagraph"/>
              <w:spacing w:line="252" w:lineRule="auto"/>
              <w:ind w:right="113"/>
              <w:rPr>
                <w:rFonts w:ascii="Verdana" w:hAnsi="Verdana"/>
                <w:sz w:val="18"/>
              </w:rPr>
            </w:pPr>
            <w:r w:rsidRPr="00E039BA">
              <w:rPr>
                <w:rFonts w:ascii="Verdana" w:hAnsi="Verdana"/>
                <w:w w:val="105"/>
                <w:sz w:val="18"/>
              </w:rPr>
              <w:t>Proficiently/effectively demonstrates knowledge and/or use of the skills, tools, and methods of working in the creative form under</w:t>
            </w:r>
            <w:r w:rsidRPr="00E039BA">
              <w:rPr>
                <w:rFonts w:ascii="Verdana" w:hAnsi="Verdana"/>
                <w:spacing w:val="3"/>
                <w:w w:val="105"/>
                <w:sz w:val="18"/>
              </w:rPr>
              <w:t xml:space="preserve"> </w:t>
            </w:r>
            <w:r w:rsidRPr="00E039BA">
              <w:rPr>
                <w:rFonts w:ascii="Verdana" w:hAnsi="Verdana"/>
                <w:w w:val="105"/>
                <w:sz w:val="18"/>
              </w:rPr>
              <w:t>study.</w:t>
            </w:r>
          </w:p>
        </w:tc>
      </w:tr>
      <w:tr w:rsidR="0004088A" w:rsidRPr="00E039BA" w14:paraId="6A42BF19" w14:textId="77777777" w:rsidTr="00231FAB">
        <w:trPr>
          <w:trHeight w:hRule="exact" w:val="1986"/>
        </w:trPr>
        <w:tc>
          <w:tcPr>
            <w:tcW w:w="3312" w:type="dxa"/>
            <w:vAlign w:val="center"/>
          </w:tcPr>
          <w:p w14:paraId="2C243926" w14:textId="77777777" w:rsidR="0004088A" w:rsidRDefault="00B71E2F" w:rsidP="0004088A">
            <w:pPr>
              <w:pStyle w:val="TableParagraph"/>
              <w:tabs>
                <w:tab w:val="left" w:pos="460"/>
              </w:tabs>
              <w:spacing w:line="259" w:lineRule="auto"/>
              <w:ind w:left="460" w:right="654" w:hanging="360"/>
              <w:rPr>
                <w:rFonts w:ascii="Verdana" w:hAnsi="Verdana"/>
                <w:b/>
                <w:w w:val="105"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5.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</w:r>
            <w:r w:rsidR="0004088A">
              <w:rPr>
                <w:rFonts w:ascii="Verdana" w:hAnsi="Verdana"/>
                <w:b/>
                <w:w w:val="105"/>
                <w:sz w:val="18"/>
              </w:rPr>
              <w:t>Produce a fully developed work through iterative processes of design or the arts.</w:t>
            </w:r>
          </w:p>
        </w:tc>
        <w:tc>
          <w:tcPr>
            <w:tcW w:w="3696" w:type="dxa"/>
            <w:vAlign w:val="center"/>
          </w:tcPr>
          <w:p w14:paraId="04B137E2" w14:textId="299F0809" w:rsidR="0004088A" w:rsidRPr="006763E1" w:rsidRDefault="00BA679C" w:rsidP="0004088A">
            <w:pPr>
              <w:pStyle w:val="TableParagraph"/>
              <w:spacing w:line="254" w:lineRule="auto"/>
              <w:ind w:right="177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 xml:space="preserve">ork produced is </w:t>
            </w:r>
            <w:r w:rsidRPr="006763E1">
              <w:rPr>
                <w:rFonts w:ascii="Verdana" w:hAnsi="Verdana"/>
                <w:w w:val="105"/>
                <w:sz w:val="18"/>
              </w:rPr>
              <w:t>underdeveloped and demonstrates limited understanding of iterative processes of design or the arts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1DB97ABF" w14:textId="037BC8D9" w:rsidR="0004088A" w:rsidRPr="006763E1" w:rsidRDefault="00BA679C" w:rsidP="0004088A">
            <w:pPr>
              <w:pStyle w:val="TableParagraph"/>
              <w:spacing w:line="256" w:lineRule="auto"/>
              <w:ind w:left="105" w:right="126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</w:t>
            </w:r>
            <w:r w:rsidR="0004088A" w:rsidRPr="006763E1">
              <w:rPr>
                <w:rFonts w:ascii="Verdana" w:hAnsi="Verdana"/>
                <w:w w:val="105"/>
                <w:sz w:val="18"/>
              </w:rPr>
              <w:t xml:space="preserve">ork produced is </w:t>
            </w:r>
            <w:r w:rsidRPr="006763E1">
              <w:rPr>
                <w:rFonts w:ascii="Verdana" w:hAnsi="Verdana"/>
                <w:w w:val="105"/>
                <w:sz w:val="18"/>
              </w:rPr>
              <w:t>developed and demonstrates satisfactory understanding of iterative processes</w:t>
            </w:r>
            <w:r w:rsidR="00D91C44" w:rsidRPr="006763E1">
              <w:rPr>
                <w:rFonts w:ascii="Verdana" w:hAnsi="Verdana"/>
                <w:w w:val="105"/>
                <w:sz w:val="18"/>
              </w:rPr>
              <w:t xml:space="preserve"> of design or the arts</w:t>
            </w:r>
            <w:r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  <w:tc>
          <w:tcPr>
            <w:tcW w:w="3696" w:type="dxa"/>
            <w:vAlign w:val="center"/>
          </w:tcPr>
          <w:p w14:paraId="6FA6BA37" w14:textId="138143C6" w:rsidR="0004088A" w:rsidRPr="006763E1" w:rsidRDefault="00BA679C" w:rsidP="0004088A">
            <w:pPr>
              <w:pStyle w:val="TableParagraph"/>
              <w:spacing w:line="256" w:lineRule="auto"/>
              <w:ind w:right="293"/>
              <w:rPr>
                <w:rFonts w:ascii="Verdana" w:hAnsi="Verdana"/>
                <w:sz w:val="18"/>
              </w:rPr>
            </w:pPr>
            <w:r w:rsidRPr="006763E1">
              <w:rPr>
                <w:rFonts w:ascii="Verdana" w:hAnsi="Verdana"/>
                <w:w w:val="105"/>
                <w:sz w:val="18"/>
              </w:rPr>
              <w:t>Work produced is fully developed and demonstrates comprehensive understanding of iterative processes</w:t>
            </w:r>
            <w:r w:rsidR="00D91C44" w:rsidRPr="006763E1">
              <w:rPr>
                <w:rFonts w:ascii="Verdana" w:hAnsi="Verdana"/>
                <w:w w:val="105"/>
                <w:sz w:val="18"/>
              </w:rPr>
              <w:t xml:space="preserve"> of design or the arts</w:t>
            </w:r>
            <w:r w:rsidRPr="006763E1">
              <w:rPr>
                <w:rFonts w:ascii="Verdana" w:hAnsi="Verdana"/>
                <w:w w:val="105"/>
                <w:sz w:val="18"/>
              </w:rPr>
              <w:t>.</w:t>
            </w:r>
          </w:p>
        </w:tc>
      </w:tr>
    </w:tbl>
    <w:p w14:paraId="4CD34F7F" w14:textId="77777777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</w:p>
    <w:p w14:paraId="78B066BA" w14:textId="77777777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</w:p>
    <w:p w14:paraId="607BDB9E" w14:textId="619DAADA" w:rsidR="006763E1" w:rsidRDefault="006763E1" w:rsidP="006763E1">
      <w:pPr>
        <w:pStyle w:val="BodyText"/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7 - CRITICAL ANALYSIS OF IDENTITY AND EQUITY IN THE UNITED STATES</w:t>
      </w:r>
    </w:p>
    <w:p w14:paraId="0AA53915" w14:textId="77777777" w:rsidR="006763E1" w:rsidRDefault="006763E1" w:rsidP="006763E1">
      <w:pPr>
        <w:pStyle w:val="BodyText"/>
        <w:jc w:val="center"/>
        <w:rPr>
          <w:rFonts w:ascii="Verdana" w:hAnsi="Verdana"/>
          <w:sz w:val="4"/>
          <w:szCs w:val="4"/>
        </w:rPr>
      </w:pPr>
    </w:p>
    <w:p w14:paraId="7F8B97B1" w14:textId="77777777" w:rsidR="006763E1" w:rsidRDefault="006763E1" w:rsidP="006763E1">
      <w:pPr>
        <w:pStyle w:val="BodyText"/>
        <w:jc w:val="center"/>
        <w:rPr>
          <w:rFonts w:ascii="Verdana" w:hAnsi="Verdana"/>
          <w:sz w:val="4"/>
          <w:szCs w:val="4"/>
        </w:rPr>
      </w:pPr>
    </w:p>
    <w:tbl>
      <w:tblPr>
        <w:tblW w:w="14265" w:type="dxa"/>
        <w:tblInd w:w="-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8"/>
        <w:gridCol w:w="3649"/>
        <w:gridCol w:w="3649"/>
        <w:gridCol w:w="3649"/>
      </w:tblGrid>
      <w:tr w:rsidR="006763E1" w14:paraId="73929B63" w14:textId="77777777" w:rsidTr="006763E1">
        <w:trPr>
          <w:trHeight w:hRule="exact" w:val="62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294762EE" w14:textId="77777777" w:rsidR="006763E1" w:rsidRDefault="006763E1">
            <w:pPr>
              <w:pStyle w:val="TableParagraph"/>
              <w:spacing w:before="6" w:line="256" w:lineRule="auto"/>
              <w:ind w:left="105"/>
              <w:jc w:val="center"/>
              <w:rPr>
                <w:rFonts w:ascii="Verdana" w:hAnsi="Verdana"/>
                <w:b/>
                <w:color w:val="FFFFFF"/>
                <w:w w:val="105"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 xml:space="preserve">Student Learning </w:t>
            </w:r>
          </w:p>
          <w:p w14:paraId="32AB013B" w14:textId="77777777" w:rsidR="006763E1" w:rsidRDefault="006763E1">
            <w:pPr>
              <w:pStyle w:val="TableParagraph"/>
              <w:spacing w:before="6" w:line="256" w:lineRule="auto"/>
              <w:ind w:left="105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Outcome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55AF3D2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D48B2C0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18FE6C6F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6763E1" w14:paraId="3EBC97C6" w14:textId="77777777" w:rsidTr="006763E1">
        <w:trPr>
          <w:trHeight w:hRule="exact" w:val="1812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02697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52" w:lineRule="auto"/>
              <w:ind w:left="465" w:right="308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  <w:t>Analyze how social identities, statuses</w:t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, space, place, traditions, and histories of inequity and power shape human experience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51FD" w14:textId="77777777" w:rsidR="006763E1" w:rsidRDefault="006763E1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</w:p>
          <w:p w14:paraId="0817164E" w14:textId="77777777" w:rsidR="006763E1" w:rsidRDefault="006763E1">
            <w:pPr>
              <w:pStyle w:val="TableParagraph"/>
              <w:spacing w:before="0"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States beliefs or opinions regarding the dimensions of diverse human experience but fails to apply evidence and sound reasoning to support arguments. 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BF5512" w14:textId="77777777" w:rsidR="006763E1" w:rsidRDefault="006763E1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Applies evidence and sound reasoning to support arguments regarding the dimensions of diverse human experience.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F9038" w14:textId="77777777" w:rsidR="006763E1" w:rsidRDefault="006763E1">
            <w:pPr>
              <w:pStyle w:val="TableParagraph"/>
              <w:spacing w:before="0" w:line="252" w:lineRule="auto"/>
              <w:ind w:left="105" w:right="28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Synthesizes arguments to demonstrate the interconnected dimensions of diverse human experience.</w:t>
            </w:r>
          </w:p>
        </w:tc>
      </w:tr>
      <w:tr w:rsidR="006763E1" w14:paraId="30698E8B" w14:textId="77777777" w:rsidTr="006763E1">
        <w:trPr>
          <w:trHeight w:hRule="exact" w:val="1739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176231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56" w:lineRule="auto"/>
              <w:ind w:left="465" w:right="280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2.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Analyze social equity and diversity in the United States (particularly or in comparative perspective) through multiple perspectives on power and identity.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ED4C7" w14:textId="77777777" w:rsidR="006763E1" w:rsidRDefault="006763E1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States beliefs or perspectives on power and identity, but fails to recognize that there are multiple dimensions that affect the human experience.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5D478" w14:textId="77777777" w:rsidR="006763E1" w:rsidRDefault="006763E1">
            <w:pPr>
              <w:pStyle w:val="TableParagraph"/>
              <w:spacing w:before="0" w:line="256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Distinguishes and analyzes multiple perspectives on power and identity.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44FB4D" w14:textId="77777777" w:rsidR="006763E1" w:rsidRDefault="006763E1">
            <w:pPr>
              <w:pStyle w:val="TableParagraph"/>
              <w:spacing w:before="0" w:line="256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Produces evidence-based evaluations and/or critiques of multiple perspectives on power and identity.</w:t>
            </w:r>
          </w:p>
        </w:tc>
      </w:tr>
      <w:tr w:rsidR="006763E1" w14:paraId="3184B9E7" w14:textId="77777777" w:rsidTr="006763E1">
        <w:trPr>
          <w:trHeight w:hRule="exact" w:val="1583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8E2E9B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71" w:lineRule="auto"/>
              <w:ind w:left="465" w:right="98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3.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Demonstrate how creative works analyze and/or reimagine diversity in human experiences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9ECE6B" w14:textId="77777777" w:rsidR="006763E1" w:rsidRDefault="006763E1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component elements of diversity in creative works, but fails to analyze or reimagine diversity in human experiences.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1BE1B" w14:textId="77777777" w:rsidR="006763E1" w:rsidRDefault="006763E1">
            <w:pPr>
              <w:pStyle w:val="TableParagraph"/>
              <w:spacing w:line="252" w:lineRule="auto"/>
              <w:ind w:left="105" w:right="1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component elements of diversity in creative works AND analyzes OR reimagines diversity in human experiences.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C6E67A" w14:textId="77777777" w:rsidR="006763E1" w:rsidRDefault="006763E1">
            <w:pPr>
              <w:pStyle w:val="TableParagraph"/>
              <w:spacing w:before="0" w:line="254" w:lineRule="auto"/>
              <w:ind w:left="105" w:right="76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extends the application of component elements of diversity in creative works to analyze and reimagine diversity in human experiences.</w:t>
            </w:r>
          </w:p>
        </w:tc>
      </w:tr>
      <w:tr w:rsidR="006763E1" w14:paraId="0F5D20CD" w14:textId="77777777" w:rsidTr="006763E1">
        <w:trPr>
          <w:trHeight w:hRule="exact" w:val="210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C95C1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64" w:lineRule="auto"/>
              <w:ind w:left="465" w:right="224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4.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Demonstrate how aesthetic and cultural expressions mediate identities, statuses, space, place, formal traditions, and/or historical contexts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9E7D9" w14:textId="77777777" w:rsidR="006763E1" w:rsidRDefault="006763E1">
            <w:pPr>
              <w:pStyle w:val="TableParagraph"/>
              <w:spacing w:before="0" w:line="252" w:lineRule="auto"/>
              <w:ind w:left="105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diversity in aesthetic and cultural expressions but fails to recognize how the dimensions of diversity inform those expressions.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F06EC3" w14:textId="77777777" w:rsidR="006763E1" w:rsidRDefault="006763E1">
            <w:pPr>
              <w:pStyle w:val="TableParagraph"/>
              <w:spacing w:before="0" w:line="252" w:lineRule="auto"/>
              <w:ind w:left="105" w:right="15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diversity in aesthetic and cultural expressions AND recognizes how the dimensions of diversity inform those expressions.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5FD24" w14:textId="77777777" w:rsidR="006763E1" w:rsidRDefault="006763E1">
            <w:pPr>
              <w:pStyle w:val="TableParagraph"/>
              <w:spacing w:before="5" w:line="252" w:lineRule="auto"/>
              <w:ind w:left="105" w:right="181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analyzes multiple dimensions of diversity in aesthetic and cultural expressions and relates them to another context or form of expression.</w:t>
            </w:r>
          </w:p>
        </w:tc>
      </w:tr>
      <w:tr w:rsidR="006763E1" w14:paraId="722421BF" w14:textId="77777777" w:rsidTr="006763E1">
        <w:trPr>
          <w:trHeight w:hRule="exact" w:val="1908"/>
        </w:trPr>
        <w:tc>
          <w:tcPr>
            <w:tcW w:w="3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C02055" w14:textId="77777777" w:rsidR="006763E1" w:rsidRDefault="006763E1">
            <w:pPr>
              <w:pStyle w:val="TableParagraph"/>
              <w:tabs>
                <w:tab w:val="left" w:pos="465"/>
              </w:tabs>
              <w:spacing w:before="4" w:line="264" w:lineRule="auto"/>
              <w:ind w:left="465" w:right="429" w:hanging="360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>5.</w:t>
            </w:r>
            <w:r>
              <w:rPr>
                <w:rFonts w:ascii="Verdana" w:hAnsi="Verdana"/>
                <w:b/>
                <w:color w:val="070909"/>
                <w:w w:val="105"/>
                <w:sz w:val="16"/>
                <w:szCs w:val="16"/>
              </w:rPr>
              <w:tab/>
            </w:r>
            <w:r>
              <w:rPr>
                <w:rFonts w:ascii="Verdana" w:hAnsi="Verdana"/>
                <w:b/>
                <w:w w:val="105"/>
                <w:sz w:val="16"/>
                <w:szCs w:val="16"/>
              </w:rPr>
              <w:t>Analyze the interactive relationships between place, space, identity formation, and sense of community in the United States (particularly or in comparative perspective).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A517C6" w14:textId="77777777" w:rsidR="006763E1" w:rsidRDefault="006763E1">
            <w:pPr>
              <w:pStyle w:val="TableParagraph"/>
              <w:spacing w:line="252" w:lineRule="auto"/>
              <w:ind w:left="105" w:right="21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the components of place and identity but fails to analyze how they interact.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DD7EF" w14:textId="77777777" w:rsidR="006763E1" w:rsidRDefault="006763E1">
            <w:pPr>
              <w:pStyle w:val="TableParagraph"/>
              <w:spacing w:line="252" w:lineRule="auto"/>
              <w:ind w:left="105" w:right="86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Identifies the components of place and identity AND explains how they interact in community.</w:t>
            </w:r>
          </w:p>
        </w:tc>
        <w:tc>
          <w:tcPr>
            <w:tcW w:w="3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A19D81" w14:textId="77777777" w:rsidR="006763E1" w:rsidRDefault="006763E1">
            <w:pPr>
              <w:pStyle w:val="TableParagraph"/>
              <w:spacing w:line="252" w:lineRule="auto"/>
              <w:ind w:left="105" w:right="224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Independently analyzes and synthesizes the multiple dimensions of diversity to develop a reasoned perspective about community.</w:t>
            </w:r>
          </w:p>
        </w:tc>
      </w:tr>
    </w:tbl>
    <w:p w14:paraId="6F2F8BF4" w14:textId="77777777" w:rsidR="006763E1" w:rsidRDefault="006763E1" w:rsidP="006763E1">
      <w:pPr>
        <w:spacing w:after="0"/>
        <w:rPr>
          <w:b/>
        </w:rPr>
        <w:sectPr w:rsidR="006763E1" w:rsidSect="00F30DFF">
          <w:pgSz w:w="15840" w:h="12240" w:orient="landscape"/>
          <w:pgMar w:top="720" w:right="1296" w:bottom="720" w:left="1296" w:header="144" w:footer="288" w:gutter="0"/>
          <w:cols w:space="720"/>
          <w:docGrid w:linePitch="299"/>
        </w:sectPr>
      </w:pPr>
    </w:p>
    <w:p w14:paraId="0E18FB51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6F6E06A6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ETHICAL REASONING</w:t>
      </w:r>
    </w:p>
    <w:p w14:paraId="6B01FF4B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46ABDD27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325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402"/>
        <w:gridCol w:w="3641"/>
        <w:gridCol w:w="3641"/>
        <w:gridCol w:w="3641"/>
      </w:tblGrid>
      <w:tr w:rsidR="006763E1" w14:paraId="59896AD3" w14:textId="77777777" w:rsidTr="006763E1">
        <w:trPr>
          <w:trHeight w:hRule="exact" w:val="57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4A4FF337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Student Learning Outcome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78325AD8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Below Competent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ED416D1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Competent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697C1DA0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</w:rPr>
              <w:t>Above Competent</w:t>
            </w:r>
          </w:p>
        </w:tc>
      </w:tr>
      <w:tr w:rsidR="006763E1" w14:paraId="504BB789" w14:textId="77777777" w:rsidTr="006763E1">
        <w:trPr>
          <w:trHeight w:hRule="exact" w:val="2137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4097B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238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Explain and contrast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relevant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ethical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theories.</w:t>
            </w:r>
          </w:p>
          <w:p w14:paraId="6C7C6B94" w14:textId="77777777" w:rsidR="006763E1" w:rsidRDefault="006763E1">
            <w:pPr>
              <w:pStyle w:val="TableParagraph"/>
              <w:spacing w:before="11" w:line="256" w:lineRule="auto"/>
              <w:ind w:left="0"/>
              <w:rPr>
                <w:rFonts w:ascii="Verdana" w:hAnsi="Verdana"/>
                <w:b/>
                <w:sz w:val="18"/>
              </w:rPr>
            </w:pPr>
          </w:p>
          <w:p w14:paraId="7C37F9EF" w14:textId="77777777" w:rsidR="006763E1" w:rsidRDefault="006763E1">
            <w:pPr>
              <w:pStyle w:val="TableParagraph"/>
              <w:spacing w:before="0" w:line="252" w:lineRule="auto"/>
              <w:ind w:left="460" w:right="7"/>
              <w:rPr>
                <w:rFonts w:ascii="Verdana" w:hAnsi="Verdana"/>
                <w:i/>
                <w:sz w:val="18"/>
              </w:rPr>
            </w:pPr>
            <w:r>
              <w:rPr>
                <w:rFonts w:ascii="Verdana" w:hAnsi="Verdana"/>
                <w:i/>
                <w:w w:val="105"/>
                <w:sz w:val="18"/>
              </w:rPr>
              <w:t>(Ethical Theories = Both formal theory and broader sociocultural constructs)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7C38B1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May state opinions or cite authority, but fails to explain accurately or completely using pertinent terminology, details and motives of sources, and contrasting alternatives.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7A34F" w14:textId="77777777" w:rsidR="006763E1" w:rsidRDefault="006763E1">
            <w:pPr>
              <w:pStyle w:val="TableParagraph"/>
              <w:spacing w:line="252" w:lineRule="auto"/>
              <w:ind w:left="105" w:right="10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Utilizes principles and terminology related to relevant value issues to explain cases in thorough and accurate detail and identify differences among alternative interpretations.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60F2B5" w14:textId="77777777" w:rsidR="006763E1" w:rsidRDefault="006763E1">
            <w:pPr>
              <w:pStyle w:val="TableParagraph"/>
              <w:spacing w:line="252" w:lineRule="auto"/>
              <w:ind w:right="14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Extends or elaborates upon multiple relevant theoretical sources, using established principles and terminology along with independent thought to compare and weigh alternatives.</w:t>
            </w:r>
          </w:p>
        </w:tc>
      </w:tr>
      <w:tr w:rsidR="006763E1" w14:paraId="6D2F9BBC" w14:textId="77777777" w:rsidTr="006763E1">
        <w:trPr>
          <w:trHeight w:hRule="exact" w:val="2475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CDBF0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348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ethical issues in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a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complex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context.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E3F81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Identification of issues is simplistic and universalized, with little (or no) attention to historical or social context and other practical complexities.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773657" w14:textId="77777777" w:rsidR="006763E1" w:rsidRDefault="006763E1">
            <w:pPr>
              <w:pStyle w:val="TableParagraph"/>
              <w:spacing w:line="252" w:lineRule="auto"/>
              <w:ind w:left="105" w:right="17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Relates value issues and positions to specific sources and social contexts in provided examples, distinguishing multiple dimensions to ethical concerns and practices.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C98D2" w14:textId="77777777" w:rsidR="006763E1" w:rsidRDefault="006763E1">
            <w:pPr>
              <w:pStyle w:val="TableParagraph"/>
              <w:spacing w:line="252" w:lineRule="auto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Independently identifies and assesses value issues with multiple dimensions without prompting by example, and relates them to relevant precedents.</w:t>
            </w:r>
          </w:p>
        </w:tc>
      </w:tr>
      <w:tr w:rsidR="006763E1" w14:paraId="25AA7B83" w14:textId="77777777" w:rsidTr="006763E1">
        <w:trPr>
          <w:trHeight w:hRule="exact" w:val="2268"/>
        </w:trPr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6676B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409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3.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Articulate and defend</w:t>
            </w:r>
            <w:r>
              <w:rPr>
                <w:rFonts w:ascii="Verdana" w:hAnsi="Verdana"/>
                <w:b/>
                <w:spacing w:val="5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positions</w:t>
            </w:r>
            <w:r>
              <w:rPr>
                <w:rFonts w:ascii="Verdana" w:hAnsi="Verdan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on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ethical issues in a way that is both reasoned and informed by the complexities of those</w:t>
            </w:r>
            <w:r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situations.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6A51E9" w14:textId="77777777" w:rsidR="006763E1" w:rsidRDefault="006763E1">
            <w:pPr>
              <w:pStyle w:val="TableParagraph"/>
              <w:spacing w:line="252" w:lineRule="auto"/>
              <w:ind w:left="105" w:right="180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May state beliefs or criticize flaws in those of others, but does not present rational argumentation or analyze situations beyond a superficial level.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D5098B" w14:textId="77777777" w:rsidR="006763E1" w:rsidRDefault="006763E1">
            <w:pPr>
              <w:pStyle w:val="TableParagraph"/>
              <w:spacing w:line="252" w:lineRule="auto"/>
              <w:ind w:left="105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Uses a range of relevant sources, facts, and theories to develop arguments for and against particular approaches to ethical dilemmas.</w:t>
            </w:r>
          </w:p>
        </w:tc>
        <w:tc>
          <w:tcPr>
            <w:tcW w:w="3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C18A6" w14:textId="77777777" w:rsidR="006763E1" w:rsidRDefault="006763E1">
            <w:pPr>
              <w:pStyle w:val="TableParagraph"/>
              <w:spacing w:line="252" w:lineRule="auto"/>
              <w:ind w:right="14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Independently develops nuanced, multifaceted, informed, and coherent arguments that indicate effective approaches to address real or realistic ethical issues and practices.</w:t>
            </w:r>
          </w:p>
        </w:tc>
      </w:tr>
    </w:tbl>
    <w:p w14:paraId="185116F3" w14:textId="77777777" w:rsidR="006763E1" w:rsidRDefault="006763E1" w:rsidP="006763E1">
      <w:pPr>
        <w:spacing w:after="0"/>
        <w:rPr>
          <w:b/>
        </w:rPr>
        <w:sectPr w:rsidR="006763E1" w:rsidSect="00F30DFF">
          <w:pgSz w:w="15840" w:h="12240" w:orient="landscape"/>
          <w:pgMar w:top="720" w:right="1296" w:bottom="720" w:left="1296" w:header="144" w:footer="288" w:gutter="0"/>
          <w:cols w:space="720"/>
          <w:docGrid w:linePitch="299"/>
        </w:sectPr>
      </w:pPr>
    </w:p>
    <w:p w14:paraId="79EA3141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287087AC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INTERCULTURAL AND GLOBAL AWARENESS</w:t>
      </w:r>
    </w:p>
    <w:p w14:paraId="00118B1C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p w14:paraId="3C12586F" w14:textId="77777777" w:rsidR="006763E1" w:rsidRDefault="006763E1" w:rsidP="006763E1">
      <w:pPr>
        <w:spacing w:after="0"/>
        <w:jc w:val="center"/>
        <w:rPr>
          <w:rFonts w:ascii="Verdana" w:hAnsi="Verdana"/>
          <w:b/>
          <w:sz w:val="4"/>
          <w:szCs w:val="4"/>
        </w:rPr>
      </w:pPr>
    </w:p>
    <w:tbl>
      <w:tblPr>
        <w:tblW w:w="14520" w:type="dxa"/>
        <w:tblInd w:w="-6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1E0" w:firstRow="1" w:lastRow="1" w:firstColumn="1" w:lastColumn="1" w:noHBand="0" w:noVBand="0"/>
      </w:tblPr>
      <w:tblGrid>
        <w:gridCol w:w="3378"/>
        <w:gridCol w:w="3714"/>
        <w:gridCol w:w="3714"/>
        <w:gridCol w:w="3714"/>
      </w:tblGrid>
      <w:tr w:rsidR="006763E1" w14:paraId="4A4575D6" w14:textId="77777777" w:rsidTr="006763E1">
        <w:trPr>
          <w:trHeight w:hRule="exact" w:val="577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26D77B0F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Student Learning Outcome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398C2AB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Below Competent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0670FA42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Competent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E79"/>
            <w:vAlign w:val="center"/>
            <w:hideMark/>
          </w:tcPr>
          <w:p w14:paraId="373D6B2D" w14:textId="77777777" w:rsidR="006763E1" w:rsidRDefault="006763E1">
            <w:pPr>
              <w:pStyle w:val="TableParagraph"/>
              <w:spacing w:before="6" w:line="256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FFFFFF"/>
                <w:w w:val="105"/>
                <w:sz w:val="20"/>
                <w:szCs w:val="20"/>
              </w:rPr>
              <w:t>Above Competent</w:t>
            </w:r>
          </w:p>
        </w:tc>
      </w:tr>
      <w:tr w:rsidR="006763E1" w14:paraId="3EA1D820" w14:textId="77777777" w:rsidTr="006763E1">
        <w:trPr>
          <w:trHeight w:hRule="exact" w:val="1832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806F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191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1.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Identify advantages and</w:t>
            </w:r>
            <w:r>
              <w:rPr>
                <w:rFonts w:ascii="Verdana" w:hAnsi="Verdana"/>
                <w:b/>
                <w:spacing w:val="8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challenges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of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diversity and inclusion in communities and</w:t>
            </w:r>
            <w:r>
              <w:rPr>
                <w:rFonts w:ascii="Verdana" w:hAnsi="Verdana"/>
                <w:b/>
                <w:spacing w:val="9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1F88" w14:textId="77777777" w:rsidR="006763E1" w:rsidRDefault="006763E1">
            <w:pPr>
              <w:pStyle w:val="TableParagraph"/>
              <w:spacing w:line="252" w:lineRule="auto"/>
              <w:ind w:right="13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incorrectly identifies advantages and challenges of diversity and inclusion in communities and 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86BE3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basic advantages and challenges of diversity and inclusion in communities and organizations.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FC83E" w14:textId="77777777" w:rsidR="006763E1" w:rsidRDefault="006763E1">
            <w:pPr>
              <w:pStyle w:val="TableParagraph"/>
              <w:spacing w:line="252" w:lineRule="auto"/>
              <w:ind w:right="18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basic and complex/advanced advantages and challenges of diversity and inclusion in communities and organizations.</w:t>
            </w:r>
          </w:p>
        </w:tc>
      </w:tr>
      <w:tr w:rsidR="006763E1" w14:paraId="16277B6B" w14:textId="77777777" w:rsidTr="006763E1">
        <w:trPr>
          <w:trHeight w:hRule="exact" w:val="315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ED2927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309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2.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Interpret an</w:t>
            </w:r>
            <w:r>
              <w:rPr>
                <w:rFonts w:ascii="Verdana" w:hAnsi="Verdana"/>
                <w:b/>
                <w:spacing w:val="4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intercultural</w:t>
            </w:r>
            <w:r>
              <w:rPr>
                <w:rFonts w:ascii="Verdana" w:hAnsi="Verdana"/>
                <w:b/>
                <w:spacing w:val="2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experience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from both one’s own and another's worldview.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509BBA" w14:textId="77777777" w:rsidR="006763E1" w:rsidRDefault="006763E1">
            <w:pPr>
              <w:pStyle w:val="TableParagraph"/>
              <w:spacing w:line="252" w:lineRule="auto"/>
              <w:ind w:right="132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incorrectly describes an intercultural experience from either one’s own or another’s worldview demonstrating a misunderstanding of elements important to a culture in relation to its history, values, politics, communication styles, economy, or beliefs and practices.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731140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Describes an intercultural experience from both one’s own and another’s worldview demonstrating a basic understanding of the complexity of elements important to a culture in relation to its history, values, politics, communication styles, economy, or beliefs and practices.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9A68E" w14:textId="77777777" w:rsidR="006763E1" w:rsidRDefault="006763E1">
            <w:pPr>
              <w:pStyle w:val="TableParagraph"/>
              <w:spacing w:line="252" w:lineRule="auto"/>
              <w:ind w:right="187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Meaningfully and deliberately describes an intercultural experience from both one’s own and another’s worldview demonstrating a sophisticated understanding of the complexity of elements important to a culture in relation to its history, values, politics, communication styles, economy, or beliefs and practices.</w:t>
            </w:r>
          </w:p>
        </w:tc>
      </w:tr>
      <w:tr w:rsidR="006763E1" w14:paraId="7EB1F9F1" w14:textId="77777777" w:rsidTr="006763E1">
        <w:trPr>
          <w:trHeight w:hRule="exact" w:val="2151"/>
        </w:trPr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6595" w14:textId="77777777" w:rsidR="006763E1" w:rsidRDefault="006763E1">
            <w:pPr>
              <w:pStyle w:val="TableParagraph"/>
              <w:tabs>
                <w:tab w:val="left" w:pos="460"/>
              </w:tabs>
              <w:spacing w:line="252" w:lineRule="auto"/>
              <w:ind w:left="460" w:right="233" w:hanging="360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w w:val="105"/>
                <w:sz w:val="18"/>
              </w:rPr>
              <w:t>3.</w:t>
            </w:r>
            <w:r>
              <w:rPr>
                <w:rFonts w:ascii="Verdana" w:hAnsi="Verdana"/>
                <w:b/>
                <w:w w:val="105"/>
                <w:sz w:val="18"/>
              </w:rPr>
              <w:tab/>
              <w:t>Address significant</w:t>
            </w:r>
            <w:r>
              <w:rPr>
                <w:rFonts w:ascii="Verdana" w:hAnsi="Verdana"/>
                <w:b/>
                <w:spacing w:val="7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global</w:t>
            </w:r>
            <w:r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challenges</w:t>
            </w:r>
            <w:r>
              <w:rPr>
                <w:rFonts w:ascii="Verdana" w:hAnsi="Verdana"/>
                <w:b/>
                <w:w w:val="104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and opportunities in the natural and human</w:t>
            </w:r>
            <w:r>
              <w:rPr>
                <w:rFonts w:ascii="Verdana" w:hAnsi="Verdana"/>
                <w:b/>
                <w:spacing w:val="3"/>
                <w:w w:val="105"/>
                <w:sz w:val="18"/>
              </w:rPr>
              <w:t xml:space="preserve"> </w:t>
            </w:r>
            <w:r>
              <w:rPr>
                <w:rFonts w:ascii="Verdana" w:hAnsi="Verdana"/>
                <w:b/>
                <w:w w:val="105"/>
                <w:sz w:val="18"/>
              </w:rPr>
              <w:t>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B0F7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Superficially, simplistically, or inaccurately identifies global challenges and opportunities in the natural and human 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8B12D" w14:textId="77777777" w:rsidR="006763E1" w:rsidRDefault="006763E1">
            <w:pPr>
              <w:pStyle w:val="TableParagraph"/>
              <w:spacing w:line="252" w:lineRule="auto"/>
              <w:ind w:right="186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Identifies significant global challenges and opportunities in the natural and human world.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01BCBA" w14:textId="77777777" w:rsidR="006763E1" w:rsidRDefault="006763E1">
            <w:pPr>
              <w:pStyle w:val="TableParagraph"/>
              <w:spacing w:line="252" w:lineRule="auto"/>
              <w:ind w:right="81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w w:val="105"/>
                <w:sz w:val="18"/>
              </w:rPr>
              <w:t>Insightfully and explicitly identifies significant and complex global challenges and opportunities in the natural and human world.</w:t>
            </w:r>
          </w:p>
        </w:tc>
      </w:tr>
    </w:tbl>
    <w:p w14:paraId="0CCE929B" w14:textId="77777777" w:rsidR="006763E1" w:rsidRDefault="006763E1" w:rsidP="006763E1">
      <w:pPr>
        <w:jc w:val="center"/>
        <w:rPr>
          <w:b/>
        </w:rPr>
      </w:pPr>
    </w:p>
    <w:p w14:paraId="1DAA0A4F" w14:textId="77777777" w:rsidR="005F62BB" w:rsidRPr="00D34DAE" w:rsidRDefault="005F62BB" w:rsidP="00D34DAE">
      <w:pPr>
        <w:jc w:val="center"/>
        <w:rPr>
          <w:b/>
        </w:rPr>
      </w:pPr>
    </w:p>
    <w:sectPr w:rsidR="005F62BB" w:rsidRPr="00D34DAE" w:rsidSect="00F30DFF">
      <w:pgSz w:w="15840" w:h="12240" w:orient="landscape"/>
      <w:pgMar w:top="720" w:right="1296" w:bottom="720" w:left="1296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7E477" w14:textId="77777777" w:rsidR="00D34DAE" w:rsidRDefault="00D34DAE" w:rsidP="00D34DAE">
      <w:pPr>
        <w:spacing w:after="0" w:line="240" w:lineRule="auto"/>
      </w:pPr>
      <w:r>
        <w:separator/>
      </w:r>
    </w:p>
  </w:endnote>
  <w:endnote w:type="continuationSeparator" w:id="0">
    <w:p w14:paraId="5BB748CA" w14:textId="77777777" w:rsidR="00D34DAE" w:rsidRDefault="00D34DAE" w:rsidP="00D34D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E37BA1" w14:textId="60756C38" w:rsidR="00F30DFF" w:rsidRPr="00D34DAE" w:rsidRDefault="00F30DFF" w:rsidP="00F30DFF">
    <w:pPr>
      <w:pStyle w:val="Header"/>
      <w:jc w:val="center"/>
      <w:rPr>
        <w:rFonts w:ascii="Garamond" w:hAnsi="Garamond"/>
      </w:rPr>
    </w:pPr>
    <w:r w:rsidRPr="00D34DAE">
      <w:rPr>
        <w:rFonts w:ascii="Garamond" w:hAnsi="Garamond"/>
      </w:rPr>
      <w:t xml:space="preserve">This </w:t>
    </w:r>
    <w:r>
      <w:rPr>
        <w:rFonts w:ascii="Garamond" w:hAnsi="Garamond"/>
      </w:rPr>
      <w:t>set of Pathways Rubrics has been revised for use during the 2020-2021 academic year</w:t>
    </w:r>
    <w:r w:rsidRPr="00D34DAE">
      <w:rPr>
        <w:rFonts w:ascii="Garamond" w:hAnsi="Garamond"/>
      </w:rPr>
      <w:t>.</w:t>
    </w:r>
  </w:p>
  <w:p w14:paraId="4DDB6AC8" w14:textId="6972495D" w:rsidR="00F30DFF" w:rsidRDefault="00F30DFF">
    <w:pPr>
      <w:pStyle w:val="Footer"/>
    </w:pPr>
  </w:p>
  <w:p w14:paraId="1C0AD86A" w14:textId="77777777" w:rsidR="00F30DFF" w:rsidRDefault="00F30D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73333" w14:textId="77777777" w:rsidR="00D34DAE" w:rsidRDefault="00D34DAE" w:rsidP="00D34DAE">
      <w:pPr>
        <w:spacing w:after="0" w:line="240" w:lineRule="auto"/>
      </w:pPr>
      <w:r>
        <w:separator/>
      </w:r>
    </w:p>
  </w:footnote>
  <w:footnote w:type="continuationSeparator" w:id="0">
    <w:p w14:paraId="2DFB3B77" w14:textId="77777777" w:rsidR="00D34DAE" w:rsidRDefault="00D34DAE" w:rsidP="00D34D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81BC6"/>
    <w:multiLevelType w:val="hybridMultilevel"/>
    <w:tmpl w:val="CC22B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563"/>
    <w:multiLevelType w:val="hybridMultilevel"/>
    <w:tmpl w:val="E0DAAF30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1A0B5DAE"/>
    <w:multiLevelType w:val="hybridMultilevel"/>
    <w:tmpl w:val="788403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E7938D3"/>
    <w:multiLevelType w:val="hybridMultilevel"/>
    <w:tmpl w:val="78AE513A"/>
    <w:lvl w:ilvl="0" w:tplc="0409000F">
      <w:start w:val="1"/>
      <w:numFmt w:val="decimal"/>
      <w:lvlText w:val="%1."/>
      <w:lvlJc w:val="left"/>
      <w:pPr>
        <w:ind w:left="820" w:hanging="360"/>
      </w:p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5C6F46C8"/>
    <w:multiLevelType w:val="hybridMultilevel"/>
    <w:tmpl w:val="D3C8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2F32B6"/>
    <w:multiLevelType w:val="hybridMultilevel"/>
    <w:tmpl w:val="5E984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C1D15"/>
    <w:multiLevelType w:val="hybridMultilevel"/>
    <w:tmpl w:val="DCECCD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397D25"/>
    <w:multiLevelType w:val="hybridMultilevel"/>
    <w:tmpl w:val="4C304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DAE"/>
    <w:rsid w:val="0004088A"/>
    <w:rsid w:val="000D25E8"/>
    <w:rsid w:val="000E7F6D"/>
    <w:rsid w:val="00135375"/>
    <w:rsid w:val="001574C4"/>
    <w:rsid w:val="00157654"/>
    <w:rsid w:val="00174DB2"/>
    <w:rsid w:val="00194EF5"/>
    <w:rsid w:val="001A5558"/>
    <w:rsid w:val="001C4C1B"/>
    <w:rsid w:val="001F347C"/>
    <w:rsid w:val="00220EB7"/>
    <w:rsid w:val="0023077F"/>
    <w:rsid w:val="00231FAB"/>
    <w:rsid w:val="002858A9"/>
    <w:rsid w:val="002C4401"/>
    <w:rsid w:val="00321433"/>
    <w:rsid w:val="00384CCD"/>
    <w:rsid w:val="003E159C"/>
    <w:rsid w:val="003F0856"/>
    <w:rsid w:val="004E6F9E"/>
    <w:rsid w:val="005443AA"/>
    <w:rsid w:val="005569C2"/>
    <w:rsid w:val="005B71F5"/>
    <w:rsid w:val="005F62BB"/>
    <w:rsid w:val="006149BF"/>
    <w:rsid w:val="006763E1"/>
    <w:rsid w:val="006C730C"/>
    <w:rsid w:val="007959B9"/>
    <w:rsid w:val="008670C6"/>
    <w:rsid w:val="008E63C8"/>
    <w:rsid w:val="00A00F01"/>
    <w:rsid w:val="00A676BE"/>
    <w:rsid w:val="00AB2238"/>
    <w:rsid w:val="00AB321E"/>
    <w:rsid w:val="00B425FB"/>
    <w:rsid w:val="00B71E2F"/>
    <w:rsid w:val="00BA679C"/>
    <w:rsid w:val="00C12BAF"/>
    <w:rsid w:val="00C4210B"/>
    <w:rsid w:val="00C96085"/>
    <w:rsid w:val="00CD6209"/>
    <w:rsid w:val="00D34DAE"/>
    <w:rsid w:val="00D91C44"/>
    <w:rsid w:val="00DA73F4"/>
    <w:rsid w:val="00DF2650"/>
    <w:rsid w:val="00E86614"/>
    <w:rsid w:val="00F02096"/>
    <w:rsid w:val="00F30DFF"/>
    <w:rsid w:val="00F65DED"/>
    <w:rsid w:val="00FE1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BF399"/>
  <w15:chartTrackingRefBased/>
  <w15:docId w15:val="{64EFB05E-B1BD-43F4-B464-0E3E2E19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34D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  <w:b/>
      <w:bCs/>
      <w:sz w:val="36"/>
      <w:szCs w:val="36"/>
    </w:rPr>
  </w:style>
  <w:style w:type="character" w:customStyle="1" w:styleId="BodyTextChar">
    <w:name w:val="Body Text Char"/>
    <w:basedOn w:val="DefaultParagraphFont"/>
    <w:link w:val="BodyText"/>
    <w:uiPriority w:val="1"/>
    <w:rsid w:val="00D34DAE"/>
    <w:rPr>
      <w:rFonts w:ascii="Garamond" w:eastAsia="Garamond" w:hAnsi="Garamond" w:cs="Garamond"/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rsid w:val="00D34DAE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paragraph" w:customStyle="1" w:styleId="TableParagraph">
    <w:name w:val="Table Paragraph"/>
    <w:basedOn w:val="Normal"/>
    <w:uiPriority w:val="1"/>
    <w:qFormat/>
    <w:rsid w:val="00D34DAE"/>
    <w:pPr>
      <w:widowControl w:val="0"/>
      <w:autoSpaceDE w:val="0"/>
      <w:autoSpaceDN w:val="0"/>
      <w:spacing w:before="7" w:after="0" w:line="240" w:lineRule="auto"/>
      <w:ind w:left="100"/>
    </w:pPr>
    <w:rPr>
      <w:rFonts w:ascii="Garamond" w:eastAsia="Garamond" w:hAnsi="Garamond" w:cs="Garamond"/>
    </w:rPr>
  </w:style>
  <w:style w:type="paragraph" w:styleId="Header">
    <w:name w:val="header"/>
    <w:basedOn w:val="Normal"/>
    <w:link w:val="HeaderChar"/>
    <w:uiPriority w:val="99"/>
    <w:unhideWhenUsed/>
    <w:rsid w:val="00D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DAE"/>
  </w:style>
  <w:style w:type="paragraph" w:styleId="Footer">
    <w:name w:val="footer"/>
    <w:basedOn w:val="Normal"/>
    <w:link w:val="FooterChar"/>
    <w:uiPriority w:val="99"/>
    <w:unhideWhenUsed/>
    <w:rsid w:val="00D34D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DAE"/>
  </w:style>
  <w:style w:type="paragraph" w:styleId="BalloonText">
    <w:name w:val="Balloon Text"/>
    <w:basedOn w:val="Normal"/>
    <w:link w:val="BalloonTextChar"/>
    <w:uiPriority w:val="99"/>
    <w:semiHidden/>
    <w:unhideWhenUsed/>
    <w:rsid w:val="002C4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440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960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0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0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0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08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56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04AC61-52DB-4561-B359-D194382B1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3471</Words>
  <Characters>19790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Hall, Molly</dc:creator>
  <cp:keywords/>
  <dc:description/>
  <cp:lastModifiedBy>Biscotte, Stephen</cp:lastModifiedBy>
  <cp:revision>2</cp:revision>
  <cp:lastPrinted>2018-01-11T20:14:00Z</cp:lastPrinted>
  <dcterms:created xsi:type="dcterms:W3CDTF">2021-01-12T14:31:00Z</dcterms:created>
  <dcterms:modified xsi:type="dcterms:W3CDTF">2021-01-12T14:31:00Z</dcterms:modified>
</cp:coreProperties>
</file>